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1419" w14:textId="50AE7878" w:rsidR="00AE5297" w:rsidRPr="007207A2" w:rsidRDefault="00AE5297" w:rsidP="00AE5297">
      <w:pPr>
        <w:jc w:val="right"/>
        <w:rPr>
          <w:b/>
          <w:bCs/>
          <w:sz w:val="24"/>
          <w:szCs w:val="24"/>
        </w:rPr>
      </w:pPr>
      <w:r w:rsidRPr="007207A2">
        <w:rPr>
          <w:b/>
          <w:bCs/>
          <w:sz w:val="24"/>
          <w:szCs w:val="24"/>
        </w:rPr>
        <w:t xml:space="preserve">Pielikums Nr. </w:t>
      </w:r>
      <w:r w:rsidR="0054689F">
        <w:rPr>
          <w:b/>
          <w:bCs/>
          <w:sz w:val="24"/>
          <w:szCs w:val="24"/>
        </w:rPr>
        <w:t>3</w:t>
      </w:r>
    </w:p>
    <w:p w14:paraId="0832053D" w14:textId="19251549" w:rsidR="00AE5297" w:rsidRPr="007207A2" w:rsidRDefault="007207A2" w:rsidP="007207A2">
      <w:pPr>
        <w:jc w:val="right"/>
        <w:rPr>
          <w:bCs/>
          <w:sz w:val="24"/>
          <w:szCs w:val="24"/>
        </w:rPr>
      </w:pPr>
      <w:r w:rsidRPr="007207A2">
        <w:rPr>
          <w:sz w:val="24"/>
          <w:szCs w:val="24"/>
        </w:rPr>
        <w:t xml:space="preserve">Nomas tiesību </w:t>
      </w:r>
      <w:r w:rsidR="00AE5297" w:rsidRPr="007207A2">
        <w:rPr>
          <w:bCs/>
          <w:sz w:val="24"/>
          <w:szCs w:val="24"/>
        </w:rPr>
        <w:t>Nolikumam</w:t>
      </w:r>
    </w:p>
    <w:p w14:paraId="3F31428F" w14:textId="73A72D0A" w:rsidR="00807F56" w:rsidRDefault="006F1342" w:rsidP="00807F56">
      <w:pPr>
        <w:jc w:val="right"/>
        <w:rPr>
          <w:bCs/>
          <w:i/>
          <w:sz w:val="24"/>
          <w:szCs w:val="24"/>
        </w:rPr>
      </w:pPr>
      <w:r>
        <w:rPr>
          <w:i/>
          <w:sz w:val="24"/>
          <w:szCs w:val="24"/>
        </w:rPr>
        <w:t>p</w:t>
      </w:r>
      <w:r w:rsidR="005E210A">
        <w:rPr>
          <w:i/>
          <w:sz w:val="24"/>
          <w:szCs w:val="24"/>
        </w:rPr>
        <w:t xml:space="preserve">ar </w:t>
      </w:r>
      <w:r w:rsidR="005E210A" w:rsidRPr="00831332">
        <w:rPr>
          <w:i/>
          <w:sz w:val="24"/>
          <w:szCs w:val="24"/>
        </w:rPr>
        <w:t xml:space="preserve">nedzīvojamo telpu </w:t>
      </w:r>
      <w:r w:rsidR="00701C4B">
        <w:rPr>
          <w:i/>
          <w:sz w:val="24"/>
          <w:szCs w:val="24"/>
        </w:rPr>
        <w:t xml:space="preserve">nomu </w:t>
      </w:r>
      <w:r w:rsidR="005E210A" w:rsidRPr="00831332">
        <w:rPr>
          <w:bCs/>
          <w:i/>
          <w:sz w:val="24"/>
          <w:szCs w:val="24"/>
        </w:rPr>
        <w:t>Duntes ielā 22,</w:t>
      </w:r>
      <w:r w:rsidR="00807F56">
        <w:rPr>
          <w:bCs/>
          <w:i/>
          <w:sz w:val="24"/>
          <w:szCs w:val="24"/>
        </w:rPr>
        <w:t xml:space="preserve"> </w:t>
      </w:r>
      <w:r w:rsidR="005E210A" w:rsidRPr="00831332">
        <w:rPr>
          <w:bCs/>
          <w:i/>
          <w:sz w:val="24"/>
          <w:szCs w:val="24"/>
        </w:rPr>
        <w:t>Rīgā,</w:t>
      </w:r>
    </w:p>
    <w:p w14:paraId="3EAE5EFF" w14:textId="69500DE0" w:rsidR="007207A2" w:rsidRPr="005E210A" w:rsidRDefault="005E210A" w:rsidP="00807F56">
      <w:pPr>
        <w:jc w:val="right"/>
        <w:rPr>
          <w:bCs/>
          <w:i/>
          <w:sz w:val="24"/>
          <w:szCs w:val="24"/>
        </w:rPr>
      </w:pPr>
      <w:r w:rsidRPr="00831332">
        <w:rPr>
          <w:bCs/>
          <w:i/>
          <w:sz w:val="24"/>
          <w:szCs w:val="24"/>
        </w:rPr>
        <w:t>kadastra Nr. 01000170150</w:t>
      </w:r>
    </w:p>
    <w:p w14:paraId="4493B404" w14:textId="77777777" w:rsidR="007207A2" w:rsidRPr="007207A2" w:rsidRDefault="007207A2" w:rsidP="007207A2">
      <w:pPr>
        <w:jc w:val="right"/>
        <w:rPr>
          <w:b/>
          <w:sz w:val="24"/>
          <w:szCs w:val="24"/>
        </w:rPr>
      </w:pPr>
    </w:p>
    <w:p w14:paraId="01FFB77A" w14:textId="77777777" w:rsidR="00AE5297" w:rsidRPr="007207A2" w:rsidRDefault="00AE5297" w:rsidP="00AE5297">
      <w:pPr>
        <w:spacing w:before="120"/>
        <w:jc w:val="right"/>
        <w:rPr>
          <w:sz w:val="24"/>
          <w:szCs w:val="24"/>
        </w:rPr>
      </w:pPr>
      <w:r w:rsidRPr="007207A2">
        <w:rPr>
          <w:sz w:val="24"/>
          <w:szCs w:val="24"/>
        </w:rPr>
        <w:t>__________________________________________________</w:t>
      </w:r>
    </w:p>
    <w:p w14:paraId="4A2E6D48" w14:textId="77777777" w:rsidR="00AE5297" w:rsidRPr="007207A2" w:rsidRDefault="00AE5297" w:rsidP="00AE5297">
      <w:pPr>
        <w:jc w:val="right"/>
        <w:rPr>
          <w:sz w:val="24"/>
          <w:szCs w:val="24"/>
        </w:rPr>
      </w:pPr>
      <w:r w:rsidRPr="007207A2">
        <w:rPr>
          <w:sz w:val="24"/>
          <w:szCs w:val="24"/>
        </w:rPr>
        <w:t>Vārds, uzvārds/Juridiskās personas nosaukums</w:t>
      </w:r>
    </w:p>
    <w:p w14:paraId="72233235" w14:textId="77777777" w:rsidR="00AE5297" w:rsidRPr="007207A2" w:rsidRDefault="00AE5297" w:rsidP="00AE5297">
      <w:pPr>
        <w:spacing w:before="120"/>
        <w:jc w:val="right"/>
        <w:rPr>
          <w:sz w:val="24"/>
          <w:szCs w:val="24"/>
        </w:rPr>
      </w:pPr>
      <w:r w:rsidRPr="007207A2">
        <w:rPr>
          <w:sz w:val="24"/>
          <w:szCs w:val="24"/>
        </w:rPr>
        <w:t>__________________________________________________</w:t>
      </w:r>
    </w:p>
    <w:p w14:paraId="4B49FDEF" w14:textId="77777777" w:rsidR="00AE5297" w:rsidRPr="007207A2" w:rsidRDefault="00AE5297" w:rsidP="00AE5297">
      <w:pPr>
        <w:jc w:val="right"/>
        <w:rPr>
          <w:sz w:val="24"/>
          <w:szCs w:val="24"/>
        </w:rPr>
      </w:pPr>
      <w:r w:rsidRPr="007207A2">
        <w:rPr>
          <w:sz w:val="24"/>
          <w:szCs w:val="24"/>
        </w:rPr>
        <w:t>Fiziskās personas deklarētā dzīvesvietas adrese/</w:t>
      </w:r>
    </w:p>
    <w:p w14:paraId="709F9C34" w14:textId="77777777" w:rsidR="00AE5297" w:rsidRPr="007207A2" w:rsidRDefault="00AE5297" w:rsidP="00AE5297">
      <w:pPr>
        <w:jc w:val="right"/>
        <w:rPr>
          <w:sz w:val="24"/>
          <w:szCs w:val="24"/>
        </w:rPr>
      </w:pPr>
      <w:r w:rsidRPr="007207A2">
        <w:rPr>
          <w:sz w:val="24"/>
          <w:szCs w:val="24"/>
        </w:rPr>
        <w:t>Juridiskās personas juridiskā adrese</w:t>
      </w:r>
    </w:p>
    <w:p w14:paraId="363863B0" w14:textId="77777777" w:rsidR="00AE5297" w:rsidRPr="007207A2" w:rsidRDefault="00AE5297" w:rsidP="00AE5297">
      <w:pPr>
        <w:spacing w:before="120"/>
        <w:jc w:val="right"/>
        <w:rPr>
          <w:sz w:val="24"/>
          <w:szCs w:val="24"/>
        </w:rPr>
      </w:pPr>
      <w:r w:rsidRPr="007207A2">
        <w:rPr>
          <w:sz w:val="24"/>
          <w:szCs w:val="24"/>
        </w:rPr>
        <w:t>__________________________________________________</w:t>
      </w:r>
    </w:p>
    <w:p w14:paraId="2C5526E3" w14:textId="77777777" w:rsidR="00AE5297" w:rsidRPr="007207A2" w:rsidRDefault="00AE5297" w:rsidP="00AE5297">
      <w:pPr>
        <w:jc w:val="right"/>
        <w:rPr>
          <w:sz w:val="24"/>
          <w:szCs w:val="24"/>
        </w:rPr>
      </w:pPr>
      <w:r w:rsidRPr="007207A2">
        <w:rPr>
          <w:sz w:val="24"/>
          <w:szCs w:val="24"/>
        </w:rPr>
        <w:t>Personas kods/ Reģistrācijas numurs</w:t>
      </w:r>
    </w:p>
    <w:p w14:paraId="59C1A509" w14:textId="77777777" w:rsidR="00AE5297" w:rsidRPr="007207A2" w:rsidRDefault="00AE5297" w:rsidP="00AE5297">
      <w:pPr>
        <w:spacing w:before="120"/>
        <w:jc w:val="right"/>
        <w:rPr>
          <w:sz w:val="24"/>
          <w:szCs w:val="24"/>
        </w:rPr>
      </w:pPr>
      <w:r w:rsidRPr="007207A2">
        <w:rPr>
          <w:sz w:val="24"/>
          <w:szCs w:val="24"/>
        </w:rPr>
        <w:t>__________________________________________________</w:t>
      </w:r>
    </w:p>
    <w:p w14:paraId="74E52A8D" w14:textId="21F6D430" w:rsidR="00AE5297" w:rsidRDefault="00AE5297" w:rsidP="00AE5297">
      <w:pPr>
        <w:jc w:val="right"/>
        <w:rPr>
          <w:sz w:val="24"/>
          <w:szCs w:val="24"/>
        </w:rPr>
      </w:pPr>
      <w:r w:rsidRPr="007207A2">
        <w:rPr>
          <w:sz w:val="24"/>
          <w:szCs w:val="24"/>
        </w:rPr>
        <w:t>Tālr</w:t>
      </w:r>
      <w:r w:rsidR="00DB4192">
        <w:rPr>
          <w:sz w:val="24"/>
          <w:szCs w:val="24"/>
        </w:rPr>
        <w:t>unis</w:t>
      </w:r>
      <w:r w:rsidRPr="007207A2">
        <w:rPr>
          <w:sz w:val="24"/>
          <w:szCs w:val="24"/>
        </w:rPr>
        <w:t>; e-pasts</w:t>
      </w:r>
      <w:r w:rsidR="00DF58AB">
        <w:rPr>
          <w:sz w:val="24"/>
          <w:szCs w:val="24"/>
        </w:rPr>
        <w:t xml:space="preserve"> / e-adrese</w:t>
      </w:r>
    </w:p>
    <w:p w14:paraId="5D4B79DD" w14:textId="77777777" w:rsidR="00DB4192" w:rsidRPr="007207A2" w:rsidRDefault="00DB4192" w:rsidP="00AE5297">
      <w:pPr>
        <w:jc w:val="right"/>
        <w:rPr>
          <w:sz w:val="24"/>
          <w:szCs w:val="24"/>
        </w:rPr>
      </w:pPr>
    </w:p>
    <w:p w14:paraId="169E4CB9" w14:textId="77777777" w:rsidR="00AE5297" w:rsidRPr="007207A2" w:rsidRDefault="00AE5297" w:rsidP="00AE5297">
      <w:pPr>
        <w:spacing w:before="120"/>
        <w:jc w:val="center"/>
        <w:rPr>
          <w:b/>
          <w:sz w:val="24"/>
          <w:szCs w:val="24"/>
        </w:rPr>
      </w:pPr>
      <w:r w:rsidRPr="007207A2">
        <w:rPr>
          <w:b/>
          <w:sz w:val="24"/>
          <w:szCs w:val="24"/>
        </w:rPr>
        <w:t>PIETEIKUMS IZSOLEI</w:t>
      </w:r>
    </w:p>
    <w:p w14:paraId="51F22574" w14:textId="7C26CA72" w:rsidR="00AE5297" w:rsidRPr="00E800E2" w:rsidRDefault="00E800E2" w:rsidP="00AE5297">
      <w:pPr>
        <w:jc w:val="center"/>
        <w:rPr>
          <w:i/>
          <w:iCs/>
          <w:sz w:val="24"/>
          <w:szCs w:val="24"/>
        </w:rPr>
      </w:pPr>
      <w:r w:rsidRPr="00E800E2">
        <w:rPr>
          <w:i/>
          <w:sz w:val="24"/>
        </w:rPr>
        <w:t xml:space="preserve">par </w:t>
      </w:r>
      <w:r w:rsidRPr="00E800E2">
        <w:rPr>
          <w:i/>
          <w:sz w:val="24"/>
          <w:szCs w:val="24"/>
        </w:rPr>
        <w:t>nedzīvojamo telpu nom</w:t>
      </w:r>
      <w:r w:rsidRPr="00E800E2">
        <w:rPr>
          <w:i/>
          <w:sz w:val="24"/>
        </w:rPr>
        <w:t>u</w:t>
      </w:r>
      <w:r w:rsidRPr="00E800E2">
        <w:rPr>
          <w:i/>
          <w:sz w:val="24"/>
          <w:szCs w:val="24"/>
        </w:rPr>
        <w:t xml:space="preserve"> Duntes ielā 22</w:t>
      </w:r>
      <w:r w:rsidR="00811D27">
        <w:rPr>
          <w:i/>
          <w:sz w:val="24"/>
          <w:szCs w:val="24"/>
        </w:rPr>
        <w:t xml:space="preserve">, </w:t>
      </w:r>
      <w:r w:rsidRPr="00E800E2">
        <w:rPr>
          <w:i/>
          <w:sz w:val="24"/>
          <w:szCs w:val="24"/>
        </w:rPr>
        <w:t>Rīgā, kadastra Nr. 01000170150</w:t>
      </w:r>
    </w:p>
    <w:p w14:paraId="5193C196" w14:textId="4A77C4EC" w:rsidR="00AE5297" w:rsidRDefault="00AE5297" w:rsidP="00AE5297">
      <w:pPr>
        <w:jc w:val="center"/>
        <w:rPr>
          <w:sz w:val="24"/>
          <w:szCs w:val="24"/>
        </w:rPr>
      </w:pPr>
      <w:r w:rsidRPr="007207A2">
        <w:rPr>
          <w:sz w:val="24"/>
          <w:szCs w:val="24"/>
        </w:rPr>
        <w:t xml:space="preserve">Izsoles identifikācijas Nr. </w:t>
      </w:r>
      <w:r w:rsidR="00222BF4">
        <w:rPr>
          <w:sz w:val="24"/>
          <w:szCs w:val="24"/>
        </w:rPr>
        <w:t>VSIA TOS 202</w:t>
      </w:r>
      <w:r w:rsidR="00811D27">
        <w:rPr>
          <w:sz w:val="24"/>
          <w:szCs w:val="24"/>
        </w:rPr>
        <w:t>5</w:t>
      </w:r>
      <w:r w:rsidR="00222BF4">
        <w:rPr>
          <w:sz w:val="24"/>
          <w:szCs w:val="24"/>
        </w:rPr>
        <w:t>/</w:t>
      </w:r>
      <w:r w:rsidR="00811D27">
        <w:rPr>
          <w:sz w:val="24"/>
          <w:szCs w:val="24"/>
        </w:rPr>
        <w:t>1</w:t>
      </w:r>
      <w:r w:rsidR="00222BF4">
        <w:rPr>
          <w:sz w:val="24"/>
          <w:szCs w:val="24"/>
        </w:rPr>
        <w:t>IZ</w:t>
      </w:r>
    </w:p>
    <w:p w14:paraId="68C7468F" w14:textId="77777777" w:rsidR="007207A2" w:rsidRPr="007207A2" w:rsidRDefault="007207A2" w:rsidP="00AE5297">
      <w:pPr>
        <w:jc w:val="center"/>
        <w:rPr>
          <w:sz w:val="24"/>
          <w:szCs w:val="24"/>
        </w:rPr>
      </w:pPr>
    </w:p>
    <w:p w14:paraId="2C76674B" w14:textId="199DF914" w:rsidR="00AE5297" w:rsidRDefault="00AE5297" w:rsidP="000C6EBC">
      <w:pPr>
        <w:ind w:firstLine="720"/>
        <w:jc w:val="both"/>
        <w:rPr>
          <w:sz w:val="24"/>
          <w:szCs w:val="24"/>
        </w:rPr>
      </w:pPr>
      <w:r w:rsidRPr="007207A2">
        <w:rPr>
          <w:sz w:val="24"/>
          <w:szCs w:val="24"/>
        </w:rPr>
        <w:t xml:space="preserve">Ar šī piedāvājuma iesniegšanu _________________________________ (pretendenta nosaukums) piesakās dalībai </w:t>
      </w:r>
      <w:r w:rsidR="007207A2" w:rsidRPr="007207A2">
        <w:rPr>
          <w:sz w:val="24"/>
          <w:szCs w:val="24"/>
        </w:rPr>
        <w:t>V</w:t>
      </w:r>
      <w:r w:rsidRPr="007207A2">
        <w:rPr>
          <w:sz w:val="24"/>
          <w:szCs w:val="24"/>
        </w:rPr>
        <w:t>SIA “</w:t>
      </w:r>
      <w:r w:rsidR="007207A2" w:rsidRPr="007207A2">
        <w:rPr>
          <w:sz w:val="24"/>
          <w:szCs w:val="24"/>
        </w:rPr>
        <w:t>Traumatoloģijas un ortopēdijas slimnīca</w:t>
      </w:r>
      <w:r w:rsidRPr="007207A2">
        <w:rPr>
          <w:sz w:val="24"/>
          <w:szCs w:val="24"/>
        </w:rPr>
        <w:t xml:space="preserve">” (turpmāk- </w:t>
      </w:r>
      <w:r w:rsidR="00D27DDC">
        <w:rPr>
          <w:sz w:val="24"/>
          <w:szCs w:val="24"/>
        </w:rPr>
        <w:t>Slimnīca</w:t>
      </w:r>
      <w:r w:rsidRPr="007207A2">
        <w:rPr>
          <w:sz w:val="24"/>
          <w:szCs w:val="24"/>
        </w:rPr>
        <w:t>) rīkotajā nomas tiesību izsolē (izsoles identifikācijas Nr.</w:t>
      </w:r>
      <w:r w:rsidR="007207A2" w:rsidRPr="007207A2">
        <w:rPr>
          <w:sz w:val="24"/>
          <w:szCs w:val="24"/>
        </w:rPr>
        <w:t xml:space="preserve"> </w:t>
      </w:r>
      <w:r w:rsidR="00222BF4">
        <w:rPr>
          <w:sz w:val="24"/>
          <w:szCs w:val="24"/>
        </w:rPr>
        <w:t>VSIA TOS 202</w:t>
      </w:r>
      <w:r w:rsidR="007602FC">
        <w:rPr>
          <w:sz w:val="24"/>
          <w:szCs w:val="24"/>
        </w:rPr>
        <w:t>5</w:t>
      </w:r>
      <w:r w:rsidR="00222BF4">
        <w:rPr>
          <w:sz w:val="24"/>
          <w:szCs w:val="24"/>
        </w:rPr>
        <w:t>/</w:t>
      </w:r>
      <w:r w:rsidR="007602FC">
        <w:rPr>
          <w:sz w:val="24"/>
          <w:szCs w:val="24"/>
        </w:rPr>
        <w:t>1</w:t>
      </w:r>
      <w:r w:rsidR="00222BF4">
        <w:rPr>
          <w:sz w:val="24"/>
          <w:szCs w:val="24"/>
        </w:rPr>
        <w:t>IZ</w:t>
      </w:r>
      <w:r w:rsidRPr="007207A2">
        <w:rPr>
          <w:sz w:val="24"/>
          <w:szCs w:val="24"/>
        </w:rPr>
        <w:t xml:space="preserve">) </w:t>
      </w:r>
      <w:r w:rsidR="00D82A3C">
        <w:rPr>
          <w:sz w:val="24"/>
          <w:szCs w:val="24"/>
        </w:rPr>
        <w:t>par</w:t>
      </w:r>
      <w:r w:rsidRPr="007207A2">
        <w:rPr>
          <w:sz w:val="24"/>
          <w:szCs w:val="24"/>
        </w:rPr>
        <w:t xml:space="preserve"> nedzīvojam</w:t>
      </w:r>
      <w:r w:rsidR="00D82A3C">
        <w:rPr>
          <w:sz w:val="24"/>
          <w:szCs w:val="24"/>
        </w:rPr>
        <w:t>ajām</w:t>
      </w:r>
      <w:r w:rsidRPr="007207A2">
        <w:rPr>
          <w:sz w:val="24"/>
          <w:szCs w:val="24"/>
        </w:rPr>
        <w:t xml:space="preserve"> telp</w:t>
      </w:r>
      <w:r w:rsidR="00D82A3C">
        <w:rPr>
          <w:sz w:val="24"/>
          <w:szCs w:val="24"/>
        </w:rPr>
        <w:t>ām</w:t>
      </w:r>
      <w:r w:rsidR="00244DD4">
        <w:rPr>
          <w:sz w:val="24"/>
          <w:szCs w:val="24"/>
        </w:rPr>
        <w:t xml:space="preserve"> </w:t>
      </w:r>
      <w:r w:rsidR="00807EFA">
        <w:rPr>
          <w:sz w:val="24"/>
          <w:szCs w:val="24"/>
        </w:rPr>
        <w:t>200,7</w:t>
      </w:r>
      <w:r w:rsidR="002C1D82" w:rsidRPr="002C1D82">
        <w:rPr>
          <w:sz w:val="24"/>
          <w:szCs w:val="24"/>
        </w:rPr>
        <w:t xml:space="preserve"> m</w:t>
      </w:r>
      <w:r w:rsidR="002C1D82" w:rsidRPr="002C1D82">
        <w:rPr>
          <w:sz w:val="24"/>
          <w:szCs w:val="24"/>
          <w:vertAlign w:val="superscript"/>
        </w:rPr>
        <w:t>2</w:t>
      </w:r>
      <w:r w:rsidR="002C1D82" w:rsidRPr="002C1D82">
        <w:rPr>
          <w:sz w:val="24"/>
          <w:szCs w:val="24"/>
        </w:rPr>
        <w:t xml:space="preserve"> platībā </w:t>
      </w:r>
      <w:r w:rsidR="00244DD4">
        <w:rPr>
          <w:sz w:val="24"/>
          <w:szCs w:val="24"/>
        </w:rPr>
        <w:t>1. stāvā</w:t>
      </w:r>
      <w:r w:rsidRPr="007207A2">
        <w:rPr>
          <w:sz w:val="24"/>
          <w:szCs w:val="24"/>
        </w:rPr>
        <w:t xml:space="preserve"> </w:t>
      </w:r>
      <w:r w:rsidR="00E800E2" w:rsidRPr="00E800E2">
        <w:rPr>
          <w:iCs/>
          <w:sz w:val="24"/>
          <w:szCs w:val="24"/>
        </w:rPr>
        <w:t>Duntes ielā 22</w:t>
      </w:r>
      <w:r w:rsidR="00D71B78">
        <w:rPr>
          <w:iCs/>
          <w:sz w:val="24"/>
          <w:szCs w:val="24"/>
        </w:rPr>
        <w:t>,</w:t>
      </w:r>
      <w:r w:rsidR="00E800E2" w:rsidRPr="00E800E2">
        <w:rPr>
          <w:iCs/>
          <w:sz w:val="24"/>
          <w:szCs w:val="24"/>
        </w:rPr>
        <w:t xml:space="preserve"> Rīgā, kadastra Nr. 01000170150</w:t>
      </w:r>
      <w:r w:rsidR="00D82A3C">
        <w:rPr>
          <w:iCs/>
          <w:sz w:val="24"/>
          <w:szCs w:val="24"/>
        </w:rPr>
        <w:t xml:space="preserve">, būves kadastra apzīmējums </w:t>
      </w:r>
      <w:r w:rsidR="00D82A3C" w:rsidRPr="00D82A3C">
        <w:rPr>
          <w:iCs/>
          <w:sz w:val="24"/>
          <w:szCs w:val="24"/>
        </w:rPr>
        <w:t>01000170150010</w:t>
      </w:r>
      <w:r w:rsidR="00D82A3C">
        <w:rPr>
          <w:iCs/>
          <w:sz w:val="24"/>
          <w:szCs w:val="24"/>
        </w:rPr>
        <w:t>)</w:t>
      </w:r>
      <w:r w:rsidR="00E800E2" w:rsidRPr="007207A2">
        <w:rPr>
          <w:sz w:val="24"/>
          <w:szCs w:val="24"/>
        </w:rPr>
        <w:t xml:space="preserve"> </w:t>
      </w:r>
      <w:r w:rsidRPr="007207A2">
        <w:rPr>
          <w:sz w:val="24"/>
          <w:szCs w:val="24"/>
        </w:rPr>
        <w:t>(turpmāk - Nomas objekts).</w:t>
      </w:r>
    </w:p>
    <w:p w14:paraId="1FC329AC" w14:textId="77777777" w:rsidR="000C6EBC" w:rsidRPr="007207A2" w:rsidRDefault="000C6EBC" w:rsidP="000C6EBC">
      <w:pPr>
        <w:ind w:firstLine="720"/>
        <w:jc w:val="both"/>
        <w:rPr>
          <w:sz w:val="24"/>
          <w:szCs w:val="24"/>
        </w:rPr>
      </w:pPr>
    </w:p>
    <w:p w14:paraId="55656CE1" w14:textId="25CD32AD" w:rsidR="00AE5297" w:rsidRPr="000C6EBC" w:rsidRDefault="00AE5297" w:rsidP="000C6EBC">
      <w:pPr>
        <w:jc w:val="both"/>
        <w:rPr>
          <w:b/>
          <w:bCs/>
          <w:sz w:val="24"/>
          <w:szCs w:val="24"/>
        </w:rPr>
      </w:pPr>
      <w:r w:rsidRPr="007207A2">
        <w:rPr>
          <w:b/>
          <w:bCs/>
          <w:sz w:val="24"/>
          <w:szCs w:val="24"/>
        </w:rPr>
        <w:t xml:space="preserve">Plānotās darbības: </w:t>
      </w:r>
      <w:r w:rsidR="00244DD4" w:rsidRPr="00244DD4">
        <w:rPr>
          <w:sz w:val="24"/>
          <w:szCs w:val="24"/>
        </w:rPr>
        <w:t xml:space="preserve">saimnieciskās darbības veikšana </w:t>
      </w:r>
      <w:r w:rsidR="00244DD4" w:rsidRPr="00244DD4">
        <w:rPr>
          <w:b/>
          <w:sz w:val="24"/>
          <w:szCs w:val="24"/>
        </w:rPr>
        <w:t xml:space="preserve">– </w:t>
      </w:r>
      <w:r w:rsidR="00244DD4" w:rsidRPr="00244DD4">
        <w:rPr>
          <w:sz w:val="24"/>
          <w:szCs w:val="24"/>
        </w:rPr>
        <w:t>sabiedriskās ēdināšanas pakalpojumu sniegšana</w:t>
      </w:r>
      <w:r w:rsidRPr="007207A2">
        <w:rPr>
          <w:sz w:val="24"/>
          <w:szCs w:val="24"/>
        </w:rPr>
        <w:t>.</w:t>
      </w:r>
    </w:p>
    <w:p w14:paraId="2F0EDC44" w14:textId="1F21F444" w:rsidR="00AE5297" w:rsidRPr="007207A2" w:rsidRDefault="005709C7" w:rsidP="000C6EBC">
      <w:pPr>
        <w:jc w:val="both"/>
        <w:rPr>
          <w:sz w:val="24"/>
          <w:szCs w:val="24"/>
        </w:rPr>
      </w:pPr>
      <w:r>
        <w:rPr>
          <w:b/>
          <w:bCs/>
          <w:sz w:val="24"/>
          <w:szCs w:val="24"/>
        </w:rPr>
        <w:t>N</w:t>
      </w:r>
      <w:r w:rsidR="00AE5297" w:rsidRPr="007207A2">
        <w:rPr>
          <w:b/>
          <w:bCs/>
          <w:sz w:val="24"/>
          <w:szCs w:val="24"/>
        </w:rPr>
        <w:t>omas termiņš</w:t>
      </w:r>
      <w:r w:rsidR="00AE5297" w:rsidRPr="007207A2">
        <w:rPr>
          <w:sz w:val="24"/>
          <w:szCs w:val="24"/>
        </w:rPr>
        <w:t>: ____________________________________________________.</w:t>
      </w:r>
    </w:p>
    <w:p w14:paraId="6824DF16" w14:textId="77777777" w:rsidR="00AE5297" w:rsidRPr="000C6EBC" w:rsidRDefault="00AE5297" w:rsidP="000C6EBC">
      <w:pPr>
        <w:jc w:val="center"/>
        <w:rPr>
          <w:i/>
          <w:iCs/>
          <w:sz w:val="24"/>
          <w:szCs w:val="24"/>
        </w:rPr>
      </w:pPr>
      <w:r w:rsidRPr="007207A2">
        <w:rPr>
          <w:sz w:val="24"/>
          <w:szCs w:val="24"/>
        </w:rPr>
        <w:tab/>
      </w:r>
      <w:r w:rsidRPr="007207A2">
        <w:rPr>
          <w:sz w:val="24"/>
          <w:szCs w:val="24"/>
        </w:rPr>
        <w:tab/>
      </w:r>
      <w:r w:rsidRPr="007207A2">
        <w:rPr>
          <w:sz w:val="24"/>
          <w:szCs w:val="24"/>
        </w:rPr>
        <w:tab/>
      </w:r>
      <w:r w:rsidRPr="000C6EBC">
        <w:rPr>
          <w:i/>
          <w:iCs/>
          <w:sz w:val="24"/>
          <w:szCs w:val="24"/>
        </w:rPr>
        <w:t>(līdz dd.mm.gggg.)</w:t>
      </w:r>
    </w:p>
    <w:p w14:paraId="0E7380D6" w14:textId="77777777" w:rsidR="000C6EBC" w:rsidRDefault="000C6EBC" w:rsidP="000C6EBC">
      <w:pPr>
        <w:rPr>
          <w:sz w:val="24"/>
          <w:szCs w:val="24"/>
        </w:rPr>
      </w:pPr>
    </w:p>
    <w:p w14:paraId="2023DA7E" w14:textId="6A711844" w:rsidR="000C6EBC" w:rsidRPr="00BB38BA" w:rsidRDefault="000C6EBC" w:rsidP="000C6EBC">
      <w:pPr>
        <w:rPr>
          <w:b/>
          <w:bCs/>
          <w:sz w:val="24"/>
          <w:szCs w:val="24"/>
        </w:rPr>
      </w:pPr>
      <w:r w:rsidRPr="00BB38BA">
        <w:rPr>
          <w:b/>
          <w:bCs/>
          <w:sz w:val="24"/>
          <w:szCs w:val="24"/>
        </w:rPr>
        <w:t>Pretendenta p</w:t>
      </w:r>
      <w:r w:rsidR="00AE5297" w:rsidRPr="00BB38BA">
        <w:rPr>
          <w:b/>
          <w:bCs/>
          <w:sz w:val="24"/>
          <w:szCs w:val="24"/>
        </w:rPr>
        <w:t xml:space="preserve">iedāvāta nomas maksa </w:t>
      </w:r>
      <w:r w:rsidRPr="00BB38BA">
        <w:rPr>
          <w:b/>
          <w:bCs/>
          <w:sz w:val="24"/>
          <w:szCs w:val="24"/>
        </w:rPr>
        <w:t xml:space="preserve">(EUR) </w:t>
      </w:r>
      <w:r w:rsidR="00AE5297" w:rsidRPr="00BB38BA">
        <w:rPr>
          <w:b/>
          <w:bCs/>
          <w:sz w:val="24"/>
          <w:szCs w:val="24"/>
        </w:rPr>
        <w:t xml:space="preserve">par </w:t>
      </w:r>
      <w:bookmarkStart w:id="0" w:name="_Hlk58584958"/>
      <w:r w:rsidR="00AE5297" w:rsidRPr="00BB38BA">
        <w:rPr>
          <w:b/>
          <w:bCs/>
          <w:sz w:val="24"/>
          <w:szCs w:val="24"/>
        </w:rPr>
        <w:t>Nomas objekt</w:t>
      </w:r>
      <w:bookmarkEnd w:id="0"/>
      <w:r w:rsidR="00AE5297" w:rsidRPr="00BB38BA">
        <w:rPr>
          <w:b/>
          <w:bCs/>
          <w:sz w:val="24"/>
          <w:szCs w:val="24"/>
        </w:rPr>
        <w:t xml:space="preserve">u </w:t>
      </w:r>
      <w:bookmarkStart w:id="1" w:name="_Hlk17100542"/>
      <w:r w:rsidR="00AE5297" w:rsidRPr="00BB38BA">
        <w:rPr>
          <w:b/>
          <w:bCs/>
          <w:sz w:val="24"/>
          <w:szCs w:val="24"/>
        </w:rPr>
        <w:t xml:space="preserve">mēnesī </w:t>
      </w:r>
      <w:bookmarkEnd w:id="1"/>
      <w:r w:rsidR="00AE5297" w:rsidRPr="00BB38BA">
        <w:rPr>
          <w:b/>
          <w:bCs/>
          <w:sz w:val="24"/>
          <w:szCs w:val="24"/>
        </w:rPr>
        <w:t>(bez PVN)</w:t>
      </w:r>
      <w:r w:rsidR="00972234">
        <w:rPr>
          <w:b/>
          <w:bCs/>
          <w:sz w:val="24"/>
          <w:szCs w:val="24"/>
        </w:rPr>
        <w:t xml:space="preserve"> par 1 m</w:t>
      </w:r>
      <w:r w:rsidR="008930F2" w:rsidRPr="008930F2">
        <w:rPr>
          <w:b/>
          <w:bCs/>
          <w:sz w:val="24"/>
          <w:szCs w:val="24"/>
          <w:vertAlign w:val="superscript"/>
        </w:rPr>
        <w:t>2</w:t>
      </w:r>
      <w:r w:rsidR="00AE5297" w:rsidRPr="00BB38BA">
        <w:rPr>
          <w:b/>
          <w:bCs/>
          <w:sz w:val="24"/>
          <w:szCs w:val="24"/>
        </w:rPr>
        <w:t>:</w:t>
      </w:r>
    </w:p>
    <w:p w14:paraId="729E59F3" w14:textId="77777777" w:rsidR="00BB38BA" w:rsidRDefault="000C6EBC" w:rsidP="00BB38BA">
      <w:pPr>
        <w:rPr>
          <w:i/>
          <w:iCs/>
          <w:sz w:val="24"/>
          <w:szCs w:val="24"/>
        </w:rPr>
      </w:pPr>
      <w:r w:rsidRPr="00BB38BA">
        <w:rPr>
          <w:b/>
          <w:bCs/>
          <w:sz w:val="24"/>
          <w:szCs w:val="24"/>
        </w:rPr>
        <w:t>_________________________________</w:t>
      </w:r>
      <w:r w:rsidR="00BB38BA">
        <w:rPr>
          <w:b/>
          <w:bCs/>
          <w:sz w:val="24"/>
          <w:szCs w:val="24"/>
        </w:rPr>
        <w:t>__________________________________</w:t>
      </w:r>
      <w:r w:rsidRPr="00BB38BA">
        <w:rPr>
          <w:b/>
          <w:bCs/>
          <w:sz w:val="24"/>
          <w:szCs w:val="24"/>
        </w:rPr>
        <w:t>__________</w:t>
      </w:r>
      <w:r w:rsidR="00AE5297" w:rsidRPr="007207A2">
        <w:rPr>
          <w:sz w:val="24"/>
          <w:szCs w:val="24"/>
          <w:vertAlign w:val="superscript"/>
        </w:rPr>
        <w:footnoteReference w:id="1"/>
      </w:r>
      <w:r w:rsidR="00BB38BA">
        <w:rPr>
          <w:sz w:val="24"/>
          <w:szCs w:val="24"/>
        </w:rPr>
        <w:t xml:space="preserve"> </w:t>
      </w:r>
      <w:r w:rsidR="00AE5297" w:rsidRPr="00BB38BA">
        <w:rPr>
          <w:i/>
          <w:iCs/>
          <w:sz w:val="24"/>
          <w:szCs w:val="24"/>
        </w:rPr>
        <w:t>(summa cipariem un vārdiem)</w:t>
      </w:r>
      <w:r w:rsidR="00BB38BA">
        <w:rPr>
          <w:i/>
          <w:iCs/>
          <w:sz w:val="24"/>
          <w:szCs w:val="24"/>
        </w:rPr>
        <w:t>,</w:t>
      </w:r>
    </w:p>
    <w:p w14:paraId="536A7A67" w14:textId="77777777" w:rsidR="00BB38BA" w:rsidRDefault="00BB38BA" w:rsidP="00BB38BA">
      <w:pPr>
        <w:rPr>
          <w:sz w:val="24"/>
          <w:szCs w:val="24"/>
        </w:rPr>
      </w:pPr>
    </w:p>
    <w:p w14:paraId="4F89A25C" w14:textId="77777777" w:rsidR="00BB38BA" w:rsidRPr="00BB38BA" w:rsidRDefault="00BB38BA" w:rsidP="00BB38BA">
      <w:pPr>
        <w:rPr>
          <w:i/>
          <w:iCs/>
          <w:sz w:val="24"/>
          <w:szCs w:val="24"/>
        </w:rPr>
      </w:pPr>
    </w:p>
    <w:p w14:paraId="09EC30B0" w14:textId="77777777" w:rsidR="00AE5297" w:rsidRPr="00A2257F" w:rsidRDefault="00AE5297" w:rsidP="000C6EBC">
      <w:pPr>
        <w:jc w:val="both"/>
        <w:rPr>
          <w:b/>
          <w:bCs/>
          <w:sz w:val="24"/>
          <w:szCs w:val="24"/>
        </w:rPr>
      </w:pPr>
      <w:r w:rsidRPr="00A2257F">
        <w:rPr>
          <w:b/>
          <w:bCs/>
          <w:sz w:val="24"/>
          <w:szCs w:val="24"/>
        </w:rPr>
        <w:t xml:space="preserve">Iesniedzot piedāvājumu </w:t>
      </w:r>
      <w:bookmarkStart w:id="2" w:name="_Hlk17101910"/>
      <w:r w:rsidRPr="00A2257F">
        <w:rPr>
          <w:b/>
          <w:bCs/>
          <w:sz w:val="24"/>
          <w:szCs w:val="24"/>
        </w:rPr>
        <w:t xml:space="preserve">pretendents </w:t>
      </w:r>
      <w:bookmarkEnd w:id="2"/>
      <w:r w:rsidRPr="00A2257F">
        <w:rPr>
          <w:b/>
          <w:bCs/>
          <w:sz w:val="24"/>
          <w:szCs w:val="24"/>
        </w:rPr>
        <w:t>apliecina, ka:</w:t>
      </w:r>
    </w:p>
    <w:p w14:paraId="45147A1F" w14:textId="619D115B" w:rsidR="00AE5297" w:rsidRPr="007207A2" w:rsidRDefault="00AE5297" w:rsidP="000C6EBC">
      <w:pPr>
        <w:numPr>
          <w:ilvl w:val="0"/>
          <w:numId w:val="7"/>
        </w:numPr>
        <w:jc w:val="both"/>
        <w:rPr>
          <w:sz w:val="24"/>
          <w:szCs w:val="24"/>
        </w:rPr>
      </w:pPr>
      <w:r w:rsidRPr="007207A2">
        <w:rPr>
          <w:sz w:val="24"/>
          <w:szCs w:val="24"/>
        </w:rPr>
        <w:t xml:space="preserve">ir iepazinies ar izsoles nolikumu un nomas līguma </w:t>
      </w:r>
      <w:r w:rsidR="0091700F">
        <w:rPr>
          <w:sz w:val="24"/>
          <w:szCs w:val="24"/>
        </w:rPr>
        <w:t>noteikumiem</w:t>
      </w:r>
      <w:r w:rsidRPr="007207A2">
        <w:rPr>
          <w:sz w:val="24"/>
          <w:szCs w:val="24"/>
        </w:rPr>
        <w:t>, tajos noteiktās tiesības un pienākumi ir skaidri un saprotami, piekrīt tiem un apņemas tos ievērot;</w:t>
      </w:r>
    </w:p>
    <w:p w14:paraId="3D9DDB37" w14:textId="57A80E6F" w:rsidR="00AE5297" w:rsidRPr="007207A2" w:rsidRDefault="00AE5297" w:rsidP="000C6EBC">
      <w:pPr>
        <w:numPr>
          <w:ilvl w:val="0"/>
          <w:numId w:val="7"/>
        </w:numPr>
        <w:jc w:val="both"/>
        <w:rPr>
          <w:sz w:val="24"/>
          <w:szCs w:val="24"/>
        </w:rPr>
      </w:pPr>
      <w:r w:rsidRPr="007207A2">
        <w:rPr>
          <w:sz w:val="24"/>
          <w:szCs w:val="24"/>
        </w:rPr>
        <w:t>pretendent</w:t>
      </w:r>
      <w:r w:rsidR="00A2257F">
        <w:rPr>
          <w:sz w:val="24"/>
          <w:szCs w:val="24"/>
        </w:rPr>
        <w:t>am</w:t>
      </w:r>
      <w:r w:rsidRPr="007207A2">
        <w:rPr>
          <w:sz w:val="24"/>
          <w:szCs w:val="24"/>
        </w:rPr>
        <w:t xml:space="preserve"> nav ierosināta maksātnespēja, pretendents neatrodas bankrota vai likvidācijas stadijā, pretendenta saimnieciskā darbība nav apturēta vai izbeigta;</w:t>
      </w:r>
    </w:p>
    <w:p w14:paraId="6BEFB2A8" w14:textId="27AD87AD" w:rsidR="00AE5297" w:rsidRPr="007207A2" w:rsidRDefault="00AE5297" w:rsidP="000C6EBC">
      <w:pPr>
        <w:numPr>
          <w:ilvl w:val="0"/>
          <w:numId w:val="7"/>
        </w:numPr>
        <w:jc w:val="both"/>
        <w:rPr>
          <w:sz w:val="24"/>
          <w:szCs w:val="24"/>
        </w:rPr>
      </w:pPr>
      <w:r w:rsidRPr="007207A2">
        <w:rPr>
          <w:sz w:val="24"/>
          <w:szCs w:val="24"/>
        </w:rPr>
        <w:t xml:space="preserve">pretendentam nav VID administrēto nodokļu (nodevu) parādu vai to summa nepārsniedz 150,00 </w:t>
      </w:r>
      <w:r w:rsidR="00A2257F">
        <w:rPr>
          <w:sz w:val="24"/>
          <w:szCs w:val="24"/>
        </w:rPr>
        <w:t xml:space="preserve">EUR </w:t>
      </w:r>
      <w:r w:rsidRPr="007207A2">
        <w:rPr>
          <w:sz w:val="24"/>
          <w:szCs w:val="24"/>
        </w:rPr>
        <w:t xml:space="preserve">(viens simts piecdesmit </w:t>
      </w:r>
      <w:r w:rsidRPr="00A2257F">
        <w:rPr>
          <w:sz w:val="24"/>
          <w:szCs w:val="24"/>
        </w:rPr>
        <w:t>e</w:t>
      </w:r>
      <w:r w:rsidR="00A2257F" w:rsidRPr="00A2257F">
        <w:rPr>
          <w:sz w:val="24"/>
          <w:szCs w:val="24"/>
        </w:rPr>
        <w:t>i</w:t>
      </w:r>
      <w:r w:rsidRPr="00A2257F">
        <w:rPr>
          <w:sz w:val="24"/>
          <w:szCs w:val="24"/>
        </w:rPr>
        <w:t>ro</w:t>
      </w:r>
      <w:r w:rsidRPr="007207A2">
        <w:rPr>
          <w:sz w:val="24"/>
          <w:szCs w:val="24"/>
        </w:rPr>
        <w:t>, 00 centi);</w:t>
      </w:r>
    </w:p>
    <w:p w14:paraId="65A5C387" w14:textId="5184142A" w:rsidR="00AE5297" w:rsidRPr="007207A2" w:rsidRDefault="00AE5297" w:rsidP="000C6EBC">
      <w:pPr>
        <w:numPr>
          <w:ilvl w:val="0"/>
          <w:numId w:val="7"/>
        </w:numPr>
        <w:jc w:val="both"/>
        <w:rPr>
          <w:sz w:val="24"/>
          <w:szCs w:val="24"/>
        </w:rPr>
      </w:pPr>
      <w:r w:rsidRPr="007207A2">
        <w:rPr>
          <w:sz w:val="24"/>
          <w:szCs w:val="24"/>
        </w:rPr>
        <w:t xml:space="preserve">pretendentam nav neizpildītu maksājuma saistību pret </w:t>
      </w:r>
      <w:r w:rsidR="00D27DDC">
        <w:rPr>
          <w:sz w:val="24"/>
          <w:szCs w:val="24"/>
        </w:rPr>
        <w:t>Slimnīcu</w:t>
      </w:r>
      <w:r w:rsidRPr="007207A2">
        <w:rPr>
          <w:sz w:val="24"/>
          <w:szCs w:val="24"/>
        </w:rPr>
        <w:t xml:space="preserve">, kurām ir iestājies samaksas termiņš, </w:t>
      </w:r>
      <w:r w:rsidR="00D27DDC">
        <w:rPr>
          <w:sz w:val="24"/>
          <w:szCs w:val="24"/>
        </w:rPr>
        <w:t>Slimnīca</w:t>
      </w:r>
      <w:r w:rsidRPr="007207A2">
        <w:rPr>
          <w:sz w:val="24"/>
          <w:szCs w:val="24"/>
        </w:rPr>
        <w:t xml:space="preserve"> pēdējā gada laikā nav vienpusēji izbei</w:t>
      </w:r>
      <w:r w:rsidR="00D27DDC">
        <w:rPr>
          <w:sz w:val="24"/>
          <w:szCs w:val="24"/>
        </w:rPr>
        <w:t>gusi</w:t>
      </w:r>
      <w:r w:rsidRPr="007207A2">
        <w:rPr>
          <w:sz w:val="24"/>
          <w:szCs w:val="24"/>
        </w:rPr>
        <w:t xml:space="preserve"> ar pretendentu noslēgto līgumu par īpašuma lietošanu tāpēc, ka pretendents nav pildījis līgumā noteiktos pienākumus;</w:t>
      </w:r>
    </w:p>
    <w:p w14:paraId="234AEC7C" w14:textId="77777777" w:rsidR="00AE5297" w:rsidRPr="007207A2" w:rsidRDefault="00AE5297" w:rsidP="00AE5297">
      <w:pPr>
        <w:numPr>
          <w:ilvl w:val="0"/>
          <w:numId w:val="7"/>
        </w:numPr>
        <w:jc w:val="both"/>
        <w:rPr>
          <w:sz w:val="24"/>
          <w:szCs w:val="24"/>
        </w:rPr>
      </w:pPr>
      <w:r w:rsidRPr="007207A2">
        <w:rPr>
          <w:sz w:val="24"/>
          <w:szCs w:val="24"/>
        </w:rPr>
        <w:t>piedāvājums būs spēkā vismaz 3 (trīs) mēnešus no piedāvājuma atvēršanas brīža;</w:t>
      </w:r>
    </w:p>
    <w:p w14:paraId="0C5F0DBE" w14:textId="77777777" w:rsidR="00AE5297" w:rsidRPr="007207A2" w:rsidRDefault="00AE5297" w:rsidP="00AE5297">
      <w:pPr>
        <w:numPr>
          <w:ilvl w:val="0"/>
          <w:numId w:val="7"/>
        </w:numPr>
        <w:jc w:val="both"/>
        <w:rPr>
          <w:sz w:val="24"/>
          <w:szCs w:val="24"/>
        </w:rPr>
      </w:pPr>
      <w:r w:rsidRPr="007207A2">
        <w:rPr>
          <w:sz w:val="24"/>
          <w:szCs w:val="24"/>
        </w:rPr>
        <w:t>piekrīt personas datu apstrādei nomas līguma noslēgšanas mērķim;</w:t>
      </w:r>
    </w:p>
    <w:p w14:paraId="359EEA72" w14:textId="6FF6F319" w:rsidR="00AE5297" w:rsidRDefault="00D27DDC" w:rsidP="00AE5297">
      <w:pPr>
        <w:numPr>
          <w:ilvl w:val="0"/>
          <w:numId w:val="7"/>
        </w:numPr>
        <w:jc w:val="both"/>
        <w:rPr>
          <w:sz w:val="24"/>
          <w:szCs w:val="24"/>
        </w:rPr>
      </w:pPr>
      <w:r>
        <w:rPr>
          <w:sz w:val="24"/>
          <w:szCs w:val="24"/>
        </w:rPr>
        <w:t>Slimnīca</w:t>
      </w:r>
      <w:r w:rsidR="00AE5297" w:rsidRPr="007207A2">
        <w:rPr>
          <w:sz w:val="24"/>
          <w:szCs w:val="24"/>
        </w:rPr>
        <w:t>, kā kredītinformācijas lietotājs, ir tiesīg</w:t>
      </w:r>
      <w:r>
        <w:rPr>
          <w:sz w:val="24"/>
          <w:szCs w:val="24"/>
        </w:rPr>
        <w:t>a</w:t>
      </w:r>
      <w:r w:rsidR="00AE5297" w:rsidRPr="007207A2">
        <w:rPr>
          <w:sz w:val="24"/>
          <w:szCs w:val="24"/>
        </w:rPr>
        <w:t xml:space="preserve"> pieprasīt un saņemt kredītinformāciju, tai skaitā ziņas par nomas tiesību pretendenta kavētajiem maksājumiem un tā kredītreitingu, no Iznomātājam pieejamām datubāzēm</w:t>
      </w:r>
      <w:r w:rsidR="00441A8E">
        <w:rPr>
          <w:sz w:val="24"/>
          <w:szCs w:val="24"/>
        </w:rPr>
        <w:t>;</w:t>
      </w:r>
    </w:p>
    <w:p w14:paraId="71EA4640" w14:textId="238D83C8" w:rsidR="00441A8E" w:rsidRDefault="00F80937" w:rsidP="00AE5297">
      <w:pPr>
        <w:numPr>
          <w:ilvl w:val="0"/>
          <w:numId w:val="7"/>
        </w:numPr>
        <w:jc w:val="both"/>
        <w:rPr>
          <w:sz w:val="24"/>
          <w:szCs w:val="24"/>
        </w:rPr>
      </w:pPr>
      <w:r>
        <w:rPr>
          <w:sz w:val="24"/>
          <w:szCs w:val="24"/>
        </w:rPr>
        <w:lastRenderedPageBreak/>
        <w:t>P</w:t>
      </w:r>
      <w:r w:rsidRPr="00F80937">
        <w:rPr>
          <w:sz w:val="24"/>
          <w:szCs w:val="24"/>
        </w:rPr>
        <w:t xml:space="preserve">retendentam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w:t>
      </w:r>
      <w:r w:rsidR="006334B0">
        <w:rPr>
          <w:sz w:val="24"/>
          <w:szCs w:val="24"/>
        </w:rPr>
        <w:t>nav</w:t>
      </w:r>
      <w:r w:rsidRPr="00F80937">
        <w:rPr>
          <w:sz w:val="24"/>
          <w:szCs w:val="24"/>
        </w:rPr>
        <w:t xml:space="preserve"> noteiktas starptautiskās vai nacionālās sankcijas vai būtiskas finanšu un kapitāla tirgus intereses ietekmējošas Eiropas Savienības vai Ziemeļatlantijas līguma organizācijas dalībvalsts sankcijas</w:t>
      </w:r>
      <w:r w:rsidR="006334B0">
        <w:rPr>
          <w:sz w:val="24"/>
          <w:szCs w:val="24"/>
        </w:rPr>
        <w:t>.</w:t>
      </w:r>
    </w:p>
    <w:p w14:paraId="38D80BCC" w14:textId="77777777" w:rsidR="00D27DDC" w:rsidRPr="007207A2" w:rsidRDefault="00D27DDC" w:rsidP="00D27DDC">
      <w:pPr>
        <w:ind w:left="720"/>
        <w:jc w:val="both"/>
        <w:rPr>
          <w:sz w:val="24"/>
          <w:szCs w:val="24"/>
        </w:rPr>
      </w:pPr>
    </w:p>
    <w:p w14:paraId="2C94E8A3" w14:textId="77777777" w:rsidR="00AE5297" w:rsidRPr="00A23561" w:rsidRDefault="00AE5297" w:rsidP="00AE5297">
      <w:pPr>
        <w:jc w:val="both"/>
        <w:rPr>
          <w:i/>
          <w:iCs/>
          <w:sz w:val="24"/>
          <w:szCs w:val="24"/>
        </w:rPr>
      </w:pPr>
      <w:r w:rsidRPr="00A23561">
        <w:rPr>
          <w:i/>
          <w:iCs/>
          <w:sz w:val="24"/>
          <w:szCs w:val="24"/>
        </w:rPr>
        <w:t>Pielikumā:</w:t>
      </w:r>
    </w:p>
    <w:p w14:paraId="67AD8B28" w14:textId="77777777" w:rsidR="00AE5297" w:rsidRDefault="00AE5297" w:rsidP="00AE5297">
      <w:pPr>
        <w:numPr>
          <w:ilvl w:val="0"/>
          <w:numId w:val="6"/>
        </w:numPr>
        <w:ind w:left="714" w:hanging="357"/>
        <w:jc w:val="both"/>
        <w:rPr>
          <w:sz w:val="24"/>
          <w:szCs w:val="24"/>
        </w:rPr>
      </w:pPr>
      <w:r w:rsidRPr="007207A2">
        <w:rPr>
          <w:sz w:val="24"/>
          <w:szCs w:val="24"/>
        </w:rPr>
        <w:t xml:space="preserve">Pilnvara parakstīt </w:t>
      </w:r>
      <w:bookmarkStart w:id="3" w:name="_Hlk17101267"/>
      <w:r w:rsidRPr="007207A2">
        <w:rPr>
          <w:sz w:val="24"/>
          <w:szCs w:val="24"/>
        </w:rPr>
        <w:t>piedāvājumu</w:t>
      </w:r>
      <w:bookmarkEnd w:id="3"/>
      <w:r w:rsidRPr="007207A2">
        <w:rPr>
          <w:sz w:val="24"/>
          <w:szCs w:val="24"/>
        </w:rPr>
        <w:t>.</w:t>
      </w:r>
      <w:r w:rsidRPr="007207A2">
        <w:rPr>
          <w:sz w:val="24"/>
          <w:szCs w:val="24"/>
          <w:vertAlign w:val="superscript"/>
        </w:rPr>
        <w:footnoteReference w:id="2"/>
      </w:r>
      <w:r w:rsidRPr="007207A2">
        <w:rPr>
          <w:sz w:val="24"/>
          <w:szCs w:val="24"/>
        </w:rPr>
        <w:t>;</w:t>
      </w:r>
    </w:p>
    <w:p w14:paraId="768170CB" w14:textId="6C798DBC" w:rsidR="00835D4B" w:rsidRPr="007207A2" w:rsidRDefault="00835D4B" w:rsidP="00AE5297">
      <w:pPr>
        <w:numPr>
          <w:ilvl w:val="0"/>
          <w:numId w:val="6"/>
        </w:numPr>
        <w:ind w:left="714" w:hanging="357"/>
        <w:jc w:val="both"/>
        <w:rPr>
          <w:sz w:val="24"/>
          <w:szCs w:val="24"/>
        </w:rPr>
      </w:pPr>
      <w:r>
        <w:rPr>
          <w:sz w:val="24"/>
          <w:szCs w:val="24"/>
        </w:rPr>
        <w:t>Apliecinājums par prasību ievērošanu ēdināšanas pakalpojumu sniedzējiem.</w:t>
      </w:r>
    </w:p>
    <w:p w14:paraId="7ADBB28C" w14:textId="185734D0" w:rsidR="00AE5297" w:rsidRDefault="00AE5297" w:rsidP="000601BB">
      <w:pPr>
        <w:spacing w:after="120" w:line="259" w:lineRule="auto"/>
        <w:ind w:left="720"/>
        <w:rPr>
          <w:sz w:val="24"/>
          <w:szCs w:val="24"/>
        </w:rPr>
      </w:pPr>
    </w:p>
    <w:p w14:paraId="605333ED" w14:textId="77777777" w:rsidR="000601BB" w:rsidRPr="007207A2" w:rsidRDefault="000601BB" w:rsidP="007F7121">
      <w:pPr>
        <w:spacing w:after="120" w:line="259" w:lineRule="auto"/>
        <w:rPr>
          <w:sz w:val="24"/>
          <w:szCs w:val="24"/>
        </w:rPr>
      </w:pPr>
    </w:p>
    <w:p w14:paraId="595DAC54" w14:textId="77777777" w:rsidR="00AE5297" w:rsidRPr="007207A2" w:rsidRDefault="00AE5297" w:rsidP="00AE5297">
      <w:pPr>
        <w:jc w:val="both"/>
        <w:rPr>
          <w:sz w:val="24"/>
          <w:szCs w:val="24"/>
        </w:rPr>
      </w:pPr>
      <w:r w:rsidRPr="007207A2">
        <w:rPr>
          <w:sz w:val="24"/>
          <w:szCs w:val="24"/>
        </w:rPr>
        <w:t>20__.gada ____. _________________</w:t>
      </w:r>
      <w:r w:rsidRPr="007207A2">
        <w:rPr>
          <w:sz w:val="24"/>
          <w:szCs w:val="24"/>
        </w:rPr>
        <w:tab/>
      </w:r>
    </w:p>
    <w:p w14:paraId="7028DB4B" w14:textId="42A0378D" w:rsidR="00AE5297" w:rsidRDefault="00AE5297" w:rsidP="00AE5297">
      <w:pPr>
        <w:rPr>
          <w:sz w:val="24"/>
          <w:szCs w:val="24"/>
        </w:rPr>
      </w:pPr>
    </w:p>
    <w:tbl>
      <w:tblPr>
        <w:tblW w:w="8364" w:type="dxa"/>
        <w:tblLook w:val="04A0" w:firstRow="1" w:lastRow="0" w:firstColumn="1" w:lastColumn="0" w:noHBand="0" w:noVBand="1"/>
      </w:tblPr>
      <w:tblGrid>
        <w:gridCol w:w="8364"/>
      </w:tblGrid>
      <w:tr w:rsidR="000601BB" w:rsidRPr="00DD2845" w14:paraId="4C0BEA43" w14:textId="77777777" w:rsidTr="000601BB">
        <w:trPr>
          <w:trHeight w:val="269"/>
        </w:trPr>
        <w:tc>
          <w:tcPr>
            <w:tcW w:w="8364" w:type="dxa"/>
            <w:shd w:val="clear" w:color="auto" w:fill="auto"/>
          </w:tcPr>
          <w:p w14:paraId="206C13E1" w14:textId="77777777" w:rsidR="000601BB" w:rsidRPr="00DD2845" w:rsidRDefault="000601BB" w:rsidP="002B1990">
            <w:pPr>
              <w:rPr>
                <w:szCs w:val="24"/>
              </w:rPr>
            </w:pPr>
            <w:r w:rsidRPr="00DD2845">
              <w:rPr>
                <w:szCs w:val="24"/>
              </w:rPr>
              <w:t>___________________________________________________________________</w:t>
            </w:r>
          </w:p>
        </w:tc>
      </w:tr>
      <w:tr w:rsidR="000601BB" w:rsidRPr="00DD2845" w14:paraId="77C91566" w14:textId="77777777" w:rsidTr="000601BB">
        <w:trPr>
          <w:trHeight w:val="284"/>
        </w:trPr>
        <w:tc>
          <w:tcPr>
            <w:tcW w:w="8364" w:type="dxa"/>
            <w:shd w:val="clear" w:color="auto" w:fill="auto"/>
          </w:tcPr>
          <w:p w14:paraId="0026EE20" w14:textId="77777777" w:rsidR="000601BB" w:rsidRPr="00DD2845" w:rsidRDefault="000601BB" w:rsidP="002B1990">
            <w:pPr>
              <w:rPr>
                <w:szCs w:val="24"/>
              </w:rPr>
            </w:pPr>
            <w:r w:rsidRPr="00DD2845">
              <w:rPr>
                <w:szCs w:val="24"/>
              </w:rPr>
              <w:t>Nomas tiesību pretendenta pārstāvja paraksts, vārds, uzvārds un personas kods (ja ir)</w:t>
            </w:r>
          </w:p>
        </w:tc>
      </w:tr>
    </w:tbl>
    <w:p w14:paraId="177FE475" w14:textId="77777777" w:rsidR="000601BB" w:rsidRPr="008F7550" w:rsidRDefault="000601BB" w:rsidP="00AE5297">
      <w:pPr>
        <w:rPr>
          <w:sz w:val="24"/>
          <w:szCs w:val="24"/>
        </w:rPr>
      </w:pPr>
    </w:p>
    <w:p w14:paraId="6A8A453F" w14:textId="338EF7D7" w:rsidR="00DB4192" w:rsidRDefault="00DB4192">
      <w:pPr>
        <w:spacing w:after="160" w:line="259" w:lineRule="auto"/>
      </w:pPr>
      <w:r>
        <w:br w:type="page"/>
      </w:r>
    </w:p>
    <w:p w14:paraId="74496365" w14:textId="77777777" w:rsidR="006F717D" w:rsidRDefault="006F717D" w:rsidP="00DB4192">
      <w:pPr>
        <w:jc w:val="right"/>
        <w:rPr>
          <w:b/>
          <w:bCs/>
          <w:sz w:val="24"/>
          <w:szCs w:val="24"/>
        </w:rPr>
        <w:sectPr w:rsidR="006F717D" w:rsidSect="006F717D">
          <w:footerReference w:type="default" r:id="rId8"/>
          <w:footnotePr>
            <w:pos w:val="beneathText"/>
          </w:footnotePr>
          <w:pgSz w:w="11905" w:h="16837"/>
          <w:pgMar w:top="851" w:right="1134" w:bottom="1134" w:left="851" w:header="720" w:footer="720" w:gutter="0"/>
          <w:cols w:space="720"/>
          <w:docGrid w:linePitch="360"/>
        </w:sectPr>
      </w:pPr>
    </w:p>
    <w:p w14:paraId="05648680" w14:textId="77777777" w:rsidR="00A34543" w:rsidRPr="00125BD6" w:rsidRDefault="00A34543" w:rsidP="00A34543">
      <w:pPr>
        <w:jc w:val="right"/>
        <w:rPr>
          <w:b/>
          <w:bCs/>
          <w:sz w:val="24"/>
          <w:szCs w:val="24"/>
        </w:rPr>
      </w:pPr>
      <w:r w:rsidRPr="00125BD6">
        <w:rPr>
          <w:b/>
          <w:bCs/>
          <w:sz w:val="24"/>
          <w:szCs w:val="24"/>
        </w:rPr>
        <w:lastRenderedPageBreak/>
        <w:t xml:space="preserve">Pielikums Nr. </w:t>
      </w:r>
      <w:r>
        <w:rPr>
          <w:b/>
          <w:bCs/>
          <w:sz w:val="24"/>
          <w:szCs w:val="24"/>
        </w:rPr>
        <w:t>2</w:t>
      </w:r>
    </w:p>
    <w:p w14:paraId="7C887F30" w14:textId="77777777" w:rsidR="00A34543" w:rsidRPr="00125BD6" w:rsidRDefault="00A34543" w:rsidP="00A34543">
      <w:pPr>
        <w:jc w:val="right"/>
        <w:rPr>
          <w:sz w:val="24"/>
          <w:szCs w:val="24"/>
        </w:rPr>
      </w:pPr>
      <w:r w:rsidRPr="00125BD6">
        <w:rPr>
          <w:sz w:val="24"/>
          <w:szCs w:val="24"/>
        </w:rPr>
        <w:t>Nomas tiesību Nolikumam</w:t>
      </w:r>
    </w:p>
    <w:p w14:paraId="1B845877" w14:textId="77777777" w:rsidR="00A34543" w:rsidRPr="00125BD6" w:rsidRDefault="00A34543" w:rsidP="00A34543">
      <w:pPr>
        <w:jc w:val="right"/>
        <w:rPr>
          <w:i/>
          <w:sz w:val="24"/>
          <w:szCs w:val="24"/>
        </w:rPr>
      </w:pPr>
      <w:r w:rsidRPr="00125BD6">
        <w:rPr>
          <w:i/>
          <w:sz w:val="24"/>
          <w:szCs w:val="24"/>
        </w:rPr>
        <w:t xml:space="preserve">par nedzīvojamo </w:t>
      </w:r>
      <w:r>
        <w:rPr>
          <w:i/>
          <w:sz w:val="24"/>
          <w:szCs w:val="24"/>
        </w:rPr>
        <w:t xml:space="preserve">telpu </w:t>
      </w:r>
      <w:r w:rsidRPr="00125BD6">
        <w:rPr>
          <w:i/>
          <w:sz w:val="24"/>
          <w:szCs w:val="24"/>
        </w:rPr>
        <w:t xml:space="preserve">nomu Duntes ielā 22 </w:t>
      </w:r>
    </w:p>
    <w:p w14:paraId="3F4282CE" w14:textId="77777777" w:rsidR="00A34543" w:rsidRDefault="00A34543" w:rsidP="00A34543">
      <w:pPr>
        <w:jc w:val="right"/>
        <w:rPr>
          <w:b/>
          <w:bCs/>
          <w:sz w:val="24"/>
          <w:szCs w:val="24"/>
        </w:rPr>
      </w:pPr>
      <w:r w:rsidRPr="00125BD6">
        <w:rPr>
          <w:i/>
          <w:sz w:val="24"/>
          <w:szCs w:val="24"/>
        </w:rPr>
        <w:t>Rīgā, kadastra Nr. 01000170150</w:t>
      </w:r>
    </w:p>
    <w:p w14:paraId="75A0EDCD" w14:textId="77777777" w:rsidR="00A34543" w:rsidRDefault="00A34543" w:rsidP="00A34543">
      <w:pPr>
        <w:spacing w:after="160" w:line="259" w:lineRule="auto"/>
        <w:rPr>
          <w:b/>
          <w:bCs/>
          <w:sz w:val="24"/>
          <w:szCs w:val="24"/>
        </w:rPr>
      </w:pPr>
    </w:p>
    <w:p w14:paraId="39CFD0ED" w14:textId="77777777" w:rsidR="00A34543" w:rsidRDefault="00A34543" w:rsidP="00A34543">
      <w:pPr>
        <w:jc w:val="center"/>
        <w:rPr>
          <w:b/>
          <w:bCs/>
          <w:sz w:val="24"/>
          <w:szCs w:val="24"/>
        </w:rPr>
      </w:pPr>
      <w:r>
        <w:rPr>
          <w:b/>
          <w:bCs/>
          <w:sz w:val="24"/>
          <w:szCs w:val="24"/>
        </w:rPr>
        <w:t>Prasības ēdināšanas pakalpojumu sniedzējam</w:t>
      </w:r>
    </w:p>
    <w:p w14:paraId="748EECE3" w14:textId="77777777" w:rsidR="00A34543" w:rsidRDefault="00A34543" w:rsidP="00A34543">
      <w:pPr>
        <w:jc w:val="both"/>
        <w:rPr>
          <w:sz w:val="24"/>
          <w:szCs w:val="24"/>
        </w:rPr>
      </w:pPr>
    </w:p>
    <w:p w14:paraId="2A22A3AC" w14:textId="77777777" w:rsidR="00A34543" w:rsidRPr="000C40D7" w:rsidRDefault="00A34543" w:rsidP="00A34543">
      <w:pPr>
        <w:jc w:val="both"/>
        <w:rPr>
          <w:sz w:val="24"/>
          <w:szCs w:val="24"/>
        </w:rPr>
      </w:pPr>
      <w:r w:rsidRPr="000C40D7">
        <w:rPr>
          <w:sz w:val="24"/>
          <w:szCs w:val="24"/>
        </w:rPr>
        <w:t>Iesniedzot pieteikumu nomas tiesību pretendents apņemas ievērot šādas prasības:</w:t>
      </w:r>
    </w:p>
    <w:p w14:paraId="0DEDC3D8" w14:textId="77777777" w:rsidR="00A34543" w:rsidRDefault="00A34543" w:rsidP="00A34543">
      <w:pPr>
        <w:jc w:val="both"/>
        <w:rPr>
          <w:b/>
          <w:bCs/>
          <w:sz w:val="24"/>
          <w:szCs w:val="24"/>
        </w:rPr>
      </w:pPr>
    </w:p>
    <w:p w14:paraId="757EFE72" w14:textId="77777777" w:rsidR="00A34543" w:rsidRDefault="00A34543" w:rsidP="00A34543">
      <w:pPr>
        <w:pStyle w:val="Sarakstarindkopa"/>
        <w:numPr>
          <w:ilvl w:val="1"/>
          <w:numId w:val="16"/>
        </w:numPr>
        <w:rPr>
          <w:szCs w:val="24"/>
        </w:rPr>
      </w:pPr>
      <w:r>
        <w:rPr>
          <w:szCs w:val="24"/>
        </w:rPr>
        <w:t>Ē</w:t>
      </w:r>
      <w:r w:rsidRPr="00B94325">
        <w:rPr>
          <w:szCs w:val="24"/>
        </w:rPr>
        <w:t>dināšanas pakalpojumu sniegšan</w:t>
      </w:r>
      <w:r>
        <w:rPr>
          <w:szCs w:val="24"/>
        </w:rPr>
        <w:t>a</w:t>
      </w:r>
      <w:r w:rsidRPr="00B94325">
        <w:rPr>
          <w:szCs w:val="24"/>
        </w:rPr>
        <w:t xml:space="preserve"> </w:t>
      </w:r>
      <w:r>
        <w:rPr>
          <w:szCs w:val="24"/>
        </w:rPr>
        <w:t>tiek nodrošināta</w:t>
      </w:r>
      <w:r w:rsidRPr="00B94325">
        <w:rPr>
          <w:szCs w:val="24"/>
        </w:rPr>
        <w:t xml:space="preserve"> darba dienās vismaz laika posmā no plkst. 8:00 līdz plkst. </w:t>
      </w:r>
      <w:r>
        <w:rPr>
          <w:szCs w:val="24"/>
        </w:rPr>
        <w:t>16</w:t>
      </w:r>
      <w:r w:rsidRPr="00B94325">
        <w:rPr>
          <w:szCs w:val="24"/>
        </w:rPr>
        <w:t>:00</w:t>
      </w:r>
      <w:r>
        <w:rPr>
          <w:szCs w:val="24"/>
        </w:rPr>
        <w:t xml:space="preserve"> un</w:t>
      </w:r>
      <w:r w:rsidRPr="00B94325">
        <w:rPr>
          <w:szCs w:val="24"/>
        </w:rPr>
        <w:t xml:space="preserve"> pirmssvētku dienās līdz plkst.</w:t>
      </w:r>
      <w:r>
        <w:rPr>
          <w:szCs w:val="24"/>
        </w:rPr>
        <w:t xml:space="preserve"> 14:00;</w:t>
      </w:r>
    </w:p>
    <w:p w14:paraId="23F45879" w14:textId="77777777" w:rsidR="00A34543" w:rsidRDefault="00A34543" w:rsidP="00A34543">
      <w:pPr>
        <w:pStyle w:val="Sarakstarindkopa"/>
        <w:numPr>
          <w:ilvl w:val="1"/>
          <w:numId w:val="16"/>
        </w:numPr>
        <w:rPr>
          <w:szCs w:val="24"/>
        </w:rPr>
      </w:pPr>
      <w:r w:rsidRPr="00EA0A7F">
        <w:rPr>
          <w:szCs w:val="24"/>
        </w:rPr>
        <w:t>Laikā posmā no plkst.</w:t>
      </w:r>
      <w:r>
        <w:rPr>
          <w:szCs w:val="24"/>
        </w:rPr>
        <w:t xml:space="preserve"> </w:t>
      </w:r>
      <w:r w:rsidRPr="00EA0A7F">
        <w:rPr>
          <w:szCs w:val="24"/>
        </w:rPr>
        <w:t>8</w:t>
      </w:r>
      <w:r>
        <w:rPr>
          <w:szCs w:val="24"/>
        </w:rPr>
        <w:t>:</w:t>
      </w:r>
      <w:r w:rsidRPr="00EA0A7F">
        <w:rPr>
          <w:szCs w:val="24"/>
        </w:rPr>
        <w:t>00 līdz plkst.</w:t>
      </w:r>
      <w:r>
        <w:rPr>
          <w:szCs w:val="24"/>
        </w:rPr>
        <w:t xml:space="preserve"> </w:t>
      </w:r>
      <w:r w:rsidRPr="00EA0A7F">
        <w:rPr>
          <w:szCs w:val="24"/>
        </w:rPr>
        <w:t>10</w:t>
      </w:r>
      <w:r>
        <w:rPr>
          <w:szCs w:val="24"/>
        </w:rPr>
        <w:t>:</w:t>
      </w:r>
      <w:r w:rsidRPr="00EA0A7F">
        <w:rPr>
          <w:szCs w:val="24"/>
        </w:rPr>
        <w:t>00 tiek nodrošinātas brokastis/</w:t>
      </w:r>
      <w:r>
        <w:rPr>
          <w:szCs w:val="24"/>
        </w:rPr>
        <w:t xml:space="preserve"> </w:t>
      </w:r>
      <w:r w:rsidRPr="00EA0A7F">
        <w:rPr>
          <w:szCs w:val="24"/>
        </w:rPr>
        <w:t>brokastu ēdienkarte/</w:t>
      </w:r>
      <w:r>
        <w:rPr>
          <w:szCs w:val="24"/>
        </w:rPr>
        <w:t xml:space="preserve"> </w:t>
      </w:r>
      <w:r w:rsidRPr="00EA0A7F">
        <w:rPr>
          <w:szCs w:val="24"/>
        </w:rPr>
        <w:t>brokastu piedāvājums</w:t>
      </w:r>
      <w:r>
        <w:rPr>
          <w:szCs w:val="24"/>
        </w:rPr>
        <w:t xml:space="preserve"> (</w:t>
      </w:r>
      <w:r w:rsidRPr="00201B03">
        <w:rPr>
          <w:szCs w:val="24"/>
        </w:rPr>
        <w:t>konditorejas izstrādājumus, aukstās uzkodas, salātus, no kuriem vismaz vieni ir veģetārie salāti. Brokastu piedāvājumā esošajiem siltajiem ēdieniem jābūt pagatavotiem ēdiena pasniegšanas dienā</w:t>
      </w:r>
      <w:r>
        <w:rPr>
          <w:szCs w:val="24"/>
        </w:rPr>
        <w:t>);</w:t>
      </w:r>
    </w:p>
    <w:p w14:paraId="6FF2D393" w14:textId="77777777" w:rsidR="00A34543" w:rsidRDefault="00A34543" w:rsidP="00A34543">
      <w:pPr>
        <w:pStyle w:val="Sarakstarindkopa"/>
        <w:numPr>
          <w:ilvl w:val="1"/>
          <w:numId w:val="16"/>
        </w:numPr>
        <w:rPr>
          <w:szCs w:val="24"/>
        </w:rPr>
      </w:pPr>
      <w:r w:rsidRPr="00583F75">
        <w:rPr>
          <w:szCs w:val="24"/>
        </w:rPr>
        <w:t>Laikā posmā no plkst.</w:t>
      </w:r>
      <w:r>
        <w:rPr>
          <w:szCs w:val="24"/>
        </w:rPr>
        <w:t xml:space="preserve"> </w:t>
      </w:r>
      <w:r w:rsidRPr="00583F75">
        <w:rPr>
          <w:szCs w:val="24"/>
        </w:rPr>
        <w:t>1</w:t>
      </w:r>
      <w:r>
        <w:rPr>
          <w:szCs w:val="24"/>
        </w:rPr>
        <w:t>1:</w:t>
      </w:r>
      <w:r w:rsidRPr="00583F75">
        <w:rPr>
          <w:szCs w:val="24"/>
        </w:rPr>
        <w:t xml:space="preserve">00 </w:t>
      </w:r>
      <w:r>
        <w:rPr>
          <w:szCs w:val="24"/>
        </w:rPr>
        <w:t>līdz 14:30</w:t>
      </w:r>
      <w:r w:rsidRPr="00583F75">
        <w:rPr>
          <w:szCs w:val="24"/>
        </w:rPr>
        <w:t xml:space="preserve"> tiek nodrošinātas pusdienas/</w:t>
      </w:r>
      <w:r>
        <w:rPr>
          <w:szCs w:val="24"/>
        </w:rPr>
        <w:t xml:space="preserve"> </w:t>
      </w:r>
      <w:r w:rsidRPr="00583F75">
        <w:rPr>
          <w:szCs w:val="24"/>
        </w:rPr>
        <w:t>pusdienu ēdienkarte/</w:t>
      </w:r>
      <w:r>
        <w:rPr>
          <w:szCs w:val="24"/>
        </w:rPr>
        <w:t xml:space="preserve"> </w:t>
      </w:r>
      <w:r w:rsidRPr="00583F75">
        <w:rPr>
          <w:szCs w:val="24"/>
        </w:rPr>
        <w:t>pusdienu piedāvājums</w:t>
      </w:r>
      <w:r>
        <w:rPr>
          <w:szCs w:val="24"/>
        </w:rPr>
        <w:t xml:space="preserve"> (</w:t>
      </w:r>
      <w:r w:rsidRPr="00201B03">
        <w:rPr>
          <w:szCs w:val="24"/>
        </w:rPr>
        <w:t>vismaz 2 (divu) veidu siltās zupas (vasaras sezonā viena no zupām var būt aukstā), vismaz 2 (divu) veidu siltos pamatēdienus un ēdiena piedevas, kā arī vismaz viena veida saldo ēdienu, un vismaz divu veidu salātus</w:t>
      </w:r>
      <w:r>
        <w:rPr>
          <w:szCs w:val="24"/>
        </w:rPr>
        <w:t xml:space="preserve">. </w:t>
      </w:r>
      <w:r w:rsidRPr="00201B03">
        <w:rPr>
          <w:szCs w:val="24"/>
        </w:rPr>
        <w:t xml:space="preserve">Vēlams, lai vismaz vienu reizi nedēļā pusdienu piedāvājumā ir siltais zivs pamatēdiens. 2 (divu) veidu saldie ēdieni, dzēriens. Pusdienu piedāvājumā esošajam siltajam ēdienam jābūt pagatavotam pasniegšanas dienā. Pusdienu piedāvājuma (pamatēdiens un zupa vai saldais ēdiens) cena nedrīkst pārsniegt </w:t>
      </w:r>
      <w:r>
        <w:rPr>
          <w:szCs w:val="24"/>
        </w:rPr>
        <w:t>5,00</w:t>
      </w:r>
      <w:r w:rsidRPr="00201B03">
        <w:rPr>
          <w:szCs w:val="24"/>
        </w:rPr>
        <w:t xml:space="preserve"> EUR (</w:t>
      </w:r>
      <w:r>
        <w:rPr>
          <w:szCs w:val="24"/>
        </w:rPr>
        <w:t>pieci</w:t>
      </w:r>
      <w:r w:rsidRPr="00201B03">
        <w:rPr>
          <w:szCs w:val="24"/>
        </w:rPr>
        <w:t xml:space="preserve"> eiro</w:t>
      </w:r>
      <w:r w:rsidRPr="00B976EF">
        <w:rPr>
          <w:szCs w:val="24"/>
        </w:rPr>
        <w:t>,</w:t>
      </w:r>
      <w:r>
        <w:rPr>
          <w:szCs w:val="24"/>
        </w:rPr>
        <w:t xml:space="preserve"> 00</w:t>
      </w:r>
      <w:r w:rsidRPr="00201B03">
        <w:rPr>
          <w:szCs w:val="24"/>
        </w:rPr>
        <w:t xml:space="preserve"> centi) ar pievienotās vērtības nodokli (PVN).</w:t>
      </w:r>
    </w:p>
    <w:p w14:paraId="51ABA264" w14:textId="77777777" w:rsidR="00A34543" w:rsidRDefault="00A34543" w:rsidP="00A34543">
      <w:pPr>
        <w:pStyle w:val="Sarakstarindkopa"/>
        <w:ind w:left="360"/>
        <w:rPr>
          <w:szCs w:val="24"/>
        </w:rPr>
      </w:pPr>
      <w:r>
        <w:rPr>
          <w:szCs w:val="24"/>
        </w:rPr>
        <w:t xml:space="preserve">3.1. </w:t>
      </w:r>
      <w:r w:rsidRPr="00201B03">
        <w:rPr>
          <w:szCs w:val="24"/>
        </w:rPr>
        <w:t>Pusdienu piedāvājuma cenu Puses var pārskatīt Līguma izpildes laikā, reizi gadā, ja Centrālās statistikas pārvaldes sniegtais patēriņa cenu indekss attiecībā pret Līguma noslēgšanas dienu, vai pēdējo pusdienu piedāvājuma cenas izmaiņu dienu pārsniedz 10 %. Pusdienu piedāvājuma cenu nosaka atbilstoši Centrālās statistikas pārvaldes sniegtajiem patēriņa cenu indeksiem.</w:t>
      </w:r>
    </w:p>
    <w:p w14:paraId="4081B710" w14:textId="77777777" w:rsidR="00A34543" w:rsidRPr="00201B03" w:rsidRDefault="00A34543" w:rsidP="00A34543">
      <w:pPr>
        <w:numPr>
          <w:ilvl w:val="1"/>
          <w:numId w:val="16"/>
        </w:numPr>
        <w:jc w:val="both"/>
        <w:rPr>
          <w:sz w:val="24"/>
          <w:szCs w:val="24"/>
        </w:rPr>
      </w:pPr>
      <w:r>
        <w:rPr>
          <w:sz w:val="24"/>
          <w:szCs w:val="24"/>
        </w:rPr>
        <w:t>Ē</w:t>
      </w:r>
      <w:r w:rsidRPr="00201B03">
        <w:rPr>
          <w:sz w:val="24"/>
          <w:szCs w:val="24"/>
        </w:rPr>
        <w:t xml:space="preserve">dināšanas pakalpojumu piedāvājumā </w:t>
      </w:r>
      <w:r>
        <w:rPr>
          <w:sz w:val="24"/>
          <w:szCs w:val="24"/>
        </w:rPr>
        <w:t xml:space="preserve">tiek </w:t>
      </w:r>
      <w:r w:rsidRPr="00201B03">
        <w:rPr>
          <w:sz w:val="24"/>
          <w:szCs w:val="24"/>
        </w:rPr>
        <w:t>nodrošin</w:t>
      </w:r>
      <w:r>
        <w:rPr>
          <w:sz w:val="24"/>
          <w:szCs w:val="24"/>
        </w:rPr>
        <w:t>āti</w:t>
      </w:r>
      <w:r w:rsidRPr="00201B03">
        <w:rPr>
          <w:sz w:val="24"/>
          <w:szCs w:val="24"/>
        </w:rPr>
        <w:t xml:space="preserve"> vismaz</w:t>
      </w:r>
      <w:r>
        <w:rPr>
          <w:sz w:val="24"/>
          <w:szCs w:val="24"/>
        </w:rPr>
        <w:t xml:space="preserve"> šādi dzērieni</w:t>
      </w:r>
      <w:r w:rsidRPr="00201B03">
        <w:rPr>
          <w:sz w:val="24"/>
          <w:szCs w:val="24"/>
        </w:rPr>
        <w:t>:</w:t>
      </w:r>
    </w:p>
    <w:p w14:paraId="4B58A765" w14:textId="77777777" w:rsidR="00A34543" w:rsidRDefault="00A34543" w:rsidP="00A34543">
      <w:pPr>
        <w:pStyle w:val="Sarakstarindkopa"/>
        <w:numPr>
          <w:ilvl w:val="0"/>
          <w:numId w:val="2"/>
        </w:numPr>
        <w:ind w:left="709"/>
        <w:rPr>
          <w:szCs w:val="24"/>
        </w:rPr>
      </w:pPr>
      <w:r w:rsidRPr="0003542B">
        <w:rPr>
          <w:szCs w:val="24"/>
        </w:rPr>
        <w:t>karst</w:t>
      </w:r>
      <w:r>
        <w:rPr>
          <w:szCs w:val="24"/>
        </w:rPr>
        <w:t>ie</w:t>
      </w:r>
      <w:r w:rsidRPr="0003542B">
        <w:rPr>
          <w:szCs w:val="24"/>
        </w:rPr>
        <w:t xml:space="preserve"> dzērien</w:t>
      </w:r>
      <w:r>
        <w:rPr>
          <w:szCs w:val="24"/>
        </w:rPr>
        <w:t>i</w:t>
      </w:r>
      <w:r w:rsidRPr="0003542B">
        <w:rPr>
          <w:szCs w:val="24"/>
        </w:rPr>
        <w:t xml:space="preserve"> (tēja, kafija);</w:t>
      </w:r>
    </w:p>
    <w:p w14:paraId="231AAB94" w14:textId="77777777" w:rsidR="00A34543" w:rsidRDefault="00A34543" w:rsidP="00A34543">
      <w:pPr>
        <w:pStyle w:val="Sarakstarindkopa"/>
        <w:numPr>
          <w:ilvl w:val="0"/>
          <w:numId w:val="2"/>
        </w:numPr>
        <w:ind w:left="709"/>
        <w:rPr>
          <w:szCs w:val="24"/>
        </w:rPr>
      </w:pPr>
      <w:r w:rsidRPr="0039564B">
        <w:rPr>
          <w:szCs w:val="24"/>
        </w:rPr>
        <w:t>aukst</w:t>
      </w:r>
      <w:r>
        <w:rPr>
          <w:szCs w:val="24"/>
        </w:rPr>
        <w:t>ie</w:t>
      </w:r>
      <w:r w:rsidRPr="0039564B">
        <w:rPr>
          <w:szCs w:val="24"/>
        </w:rPr>
        <w:t xml:space="preserve"> dzērien</w:t>
      </w:r>
      <w:r>
        <w:rPr>
          <w:szCs w:val="24"/>
        </w:rPr>
        <w:t>i</w:t>
      </w:r>
      <w:r w:rsidRPr="0039564B">
        <w:rPr>
          <w:szCs w:val="24"/>
        </w:rPr>
        <w:t xml:space="preserve"> (sula, piens, kefīrs)</w:t>
      </w:r>
      <w:r>
        <w:rPr>
          <w:szCs w:val="24"/>
        </w:rPr>
        <w:t>;</w:t>
      </w:r>
    </w:p>
    <w:p w14:paraId="51351718" w14:textId="77777777" w:rsidR="00A34543" w:rsidRPr="0039564B" w:rsidRDefault="00A34543" w:rsidP="00A34543">
      <w:pPr>
        <w:pStyle w:val="Sarakstarindkopa"/>
        <w:numPr>
          <w:ilvl w:val="0"/>
          <w:numId w:val="2"/>
        </w:numPr>
        <w:ind w:left="709"/>
        <w:rPr>
          <w:szCs w:val="24"/>
        </w:rPr>
      </w:pPr>
      <w:r w:rsidRPr="0039564B">
        <w:rPr>
          <w:szCs w:val="24"/>
        </w:rPr>
        <w:t>dzērienus pudelēs (negāzēts un gāzēts ūdens) un cit</w:t>
      </w:r>
      <w:r>
        <w:rPr>
          <w:szCs w:val="24"/>
        </w:rPr>
        <w:t xml:space="preserve">i, </w:t>
      </w:r>
      <w:r w:rsidRPr="0039564B">
        <w:rPr>
          <w:szCs w:val="24"/>
        </w:rPr>
        <w:t>izņemot alkoholiskos dzērienus</w:t>
      </w:r>
      <w:r>
        <w:rPr>
          <w:szCs w:val="24"/>
        </w:rPr>
        <w:t>.</w:t>
      </w:r>
    </w:p>
    <w:p w14:paraId="7CC3D4BF" w14:textId="77777777" w:rsidR="00A34543" w:rsidRDefault="00A34543" w:rsidP="00A34543">
      <w:pPr>
        <w:pStyle w:val="Sarakstarindkopa"/>
        <w:numPr>
          <w:ilvl w:val="1"/>
          <w:numId w:val="16"/>
        </w:numPr>
        <w:rPr>
          <w:szCs w:val="24"/>
        </w:rPr>
      </w:pPr>
      <w:r>
        <w:rPr>
          <w:szCs w:val="24"/>
        </w:rPr>
        <w:t>P</w:t>
      </w:r>
      <w:r w:rsidRPr="00333784">
        <w:rPr>
          <w:szCs w:val="24"/>
        </w:rPr>
        <w:t>iedāvātajam ēdienam jānodrošina augsta kvalitāte, plašs sortiments un ēdienkartes atbilstība dažādiem gadalaikiem</w:t>
      </w:r>
      <w:r>
        <w:rPr>
          <w:szCs w:val="24"/>
        </w:rPr>
        <w:t xml:space="preserve">. </w:t>
      </w:r>
      <w:r w:rsidRPr="00201B03">
        <w:rPr>
          <w:szCs w:val="24"/>
        </w:rPr>
        <w:t>Piedāvājumā jāietver arī veģetārie</w:t>
      </w:r>
      <w:r>
        <w:rPr>
          <w:szCs w:val="24"/>
        </w:rPr>
        <w:t xml:space="preserve"> un diētiskie</w:t>
      </w:r>
      <w:r w:rsidRPr="00201B03">
        <w:rPr>
          <w:szCs w:val="24"/>
        </w:rPr>
        <w:t xml:space="preserve"> ēdieni</w:t>
      </w:r>
      <w:r>
        <w:rPr>
          <w:szCs w:val="24"/>
        </w:rPr>
        <w:t>.</w:t>
      </w:r>
    </w:p>
    <w:p w14:paraId="7FC5AC34" w14:textId="77777777" w:rsidR="00A34543" w:rsidRPr="0099271F" w:rsidRDefault="00A34543" w:rsidP="00A34543">
      <w:pPr>
        <w:pStyle w:val="Sarakstarindkopa"/>
        <w:numPr>
          <w:ilvl w:val="1"/>
          <w:numId w:val="16"/>
        </w:numPr>
        <w:rPr>
          <w:szCs w:val="24"/>
        </w:rPr>
      </w:pPr>
      <w:r w:rsidRPr="00201B03">
        <w:rPr>
          <w:szCs w:val="24"/>
        </w:rPr>
        <w:t>Produkti, kas tiek izmantoti ēdiena pagatavošanā, nav ģenētiski modificēti, nesatur ģenētiski modificētus organismus, nesastāv no tiem un nav no tiem ražoti. Klientam, pirms ēdiena pasūtīšanas, ir jābūt pieejamai informācijai par produktiem, kas var izraisīt alerģiskas reakcijas, kā arī informācijai par porciju lielumu (svaru).</w:t>
      </w:r>
    </w:p>
    <w:p w14:paraId="5D6C3ACE" w14:textId="77777777" w:rsidR="00A34543" w:rsidRDefault="00A34543" w:rsidP="00A34543">
      <w:pPr>
        <w:pStyle w:val="Sarakstarindkopa"/>
        <w:numPr>
          <w:ilvl w:val="1"/>
          <w:numId w:val="16"/>
        </w:numPr>
        <w:rPr>
          <w:szCs w:val="24"/>
        </w:rPr>
      </w:pPr>
      <w:r w:rsidRPr="0099271F">
        <w:rPr>
          <w:szCs w:val="24"/>
        </w:rPr>
        <w:t>Ēdināšanas pakalpojuma sniedzējam savā darbībā jānodrošina sanitāro-higiēnisko prasību ievērošanu, atbilstoši Latvijas Republikā spēkā esošiem normatīvajiem aktiem.</w:t>
      </w:r>
    </w:p>
    <w:p w14:paraId="1C18CAAD" w14:textId="77777777" w:rsidR="00A34543" w:rsidRDefault="00A34543" w:rsidP="00A34543">
      <w:pPr>
        <w:pStyle w:val="Sarakstarindkopa"/>
        <w:numPr>
          <w:ilvl w:val="1"/>
          <w:numId w:val="16"/>
        </w:numPr>
        <w:rPr>
          <w:szCs w:val="24"/>
        </w:rPr>
      </w:pPr>
      <w:r w:rsidRPr="009B34A1">
        <w:rPr>
          <w:szCs w:val="24"/>
        </w:rPr>
        <w:t>Nomnieks patstāvīgi saņem visas nepieciešamās atļaujas no valsts un pašvaldību iestādēm, kas saistītas ar Nomnieka saimnieciskās darbības veikšanu. Nomnieks pats no saviem līdzekļiem sedz visus izdevumus, kas nepieciešami atļauju un citu dokumentu saņemšanai.</w:t>
      </w:r>
    </w:p>
    <w:p w14:paraId="7E242084" w14:textId="77777777" w:rsidR="00A34543" w:rsidRPr="00001A23" w:rsidRDefault="00A34543" w:rsidP="00A34543">
      <w:pPr>
        <w:pStyle w:val="Sarakstarindkopa"/>
        <w:numPr>
          <w:ilvl w:val="1"/>
          <w:numId w:val="16"/>
        </w:numPr>
        <w:rPr>
          <w:szCs w:val="24"/>
        </w:rPr>
      </w:pPr>
      <w:r w:rsidRPr="00001A23">
        <w:rPr>
          <w:szCs w:val="24"/>
        </w:rPr>
        <w:t>Nomas objekt</w:t>
      </w:r>
      <w:r>
        <w:rPr>
          <w:szCs w:val="24"/>
        </w:rPr>
        <w:t>ā</w:t>
      </w:r>
      <w:r w:rsidRPr="00001A23">
        <w:rPr>
          <w:szCs w:val="24"/>
        </w:rPr>
        <w:t xml:space="preserve"> jānodrošina radio fona mūzikas pārraide, Iznomātāja izbūvētās atskaņošanas sistēmās, visu darba laiku. Nomnieks atbild par atļaujas saņemšanu no autoru biedrības AKKA/LAA, kā arī noslēdz līgumu ar Latvijas Izpildītāju un producentu apvienību (LaIPA) par saviem līdzekļiem.</w:t>
      </w:r>
    </w:p>
    <w:p w14:paraId="4B0067B5" w14:textId="77777777" w:rsidR="00A34543" w:rsidRDefault="00A34543" w:rsidP="00A34543">
      <w:pPr>
        <w:jc w:val="both"/>
        <w:rPr>
          <w:b/>
          <w:bCs/>
          <w:sz w:val="24"/>
          <w:szCs w:val="24"/>
        </w:rPr>
      </w:pPr>
    </w:p>
    <w:p w14:paraId="6997590D" w14:textId="77777777" w:rsidR="00A34543" w:rsidRPr="007207A2" w:rsidRDefault="00A34543" w:rsidP="00A34543">
      <w:pPr>
        <w:jc w:val="both"/>
        <w:rPr>
          <w:sz w:val="24"/>
          <w:szCs w:val="24"/>
        </w:rPr>
      </w:pPr>
      <w:r w:rsidRPr="007207A2">
        <w:rPr>
          <w:sz w:val="24"/>
          <w:szCs w:val="24"/>
        </w:rPr>
        <w:t>20__.gada ____. _________________</w:t>
      </w:r>
      <w:r w:rsidRPr="007207A2">
        <w:rPr>
          <w:sz w:val="24"/>
          <w:szCs w:val="24"/>
        </w:rPr>
        <w:tab/>
      </w:r>
    </w:p>
    <w:p w14:paraId="6E4040CE" w14:textId="77777777" w:rsidR="00A34543" w:rsidRDefault="00A34543" w:rsidP="00A34543">
      <w:pPr>
        <w:rPr>
          <w:sz w:val="24"/>
          <w:szCs w:val="24"/>
        </w:rPr>
      </w:pPr>
    </w:p>
    <w:tbl>
      <w:tblPr>
        <w:tblW w:w="8364" w:type="dxa"/>
        <w:tblLook w:val="04A0" w:firstRow="1" w:lastRow="0" w:firstColumn="1" w:lastColumn="0" w:noHBand="0" w:noVBand="1"/>
      </w:tblPr>
      <w:tblGrid>
        <w:gridCol w:w="8364"/>
      </w:tblGrid>
      <w:tr w:rsidR="00A34543" w:rsidRPr="00DD2845" w14:paraId="3A18B36B" w14:textId="77777777" w:rsidTr="005531B1">
        <w:trPr>
          <w:trHeight w:val="269"/>
        </w:trPr>
        <w:tc>
          <w:tcPr>
            <w:tcW w:w="8364" w:type="dxa"/>
            <w:shd w:val="clear" w:color="auto" w:fill="auto"/>
          </w:tcPr>
          <w:p w14:paraId="32030D0E" w14:textId="77777777" w:rsidR="00A34543" w:rsidRPr="00DD2845" w:rsidRDefault="00A34543" w:rsidP="005531B1">
            <w:pPr>
              <w:rPr>
                <w:szCs w:val="24"/>
              </w:rPr>
            </w:pPr>
            <w:r w:rsidRPr="00DD2845">
              <w:rPr>
                <w:szCs w:val="24"/>
              </w:rPr>
              <w:t>___________________________________________________________________</w:t>
            </w:r>
          </w:p>
        </w:tc>
      </w:tr>
      <w:tr w:rsidR="00A34543" w:rsidRPr="00DD2845" w14:paraId="2475E006" w14:textId="77777777" w:rsidTr="005531B1">
        <w:trPr>
          <w:trHeight w:val="284"/>
        </w:trPr>
        <w:tc>
          <w:tcPr>
            <w:tcW w:w="8364" w:type="dxa"/>
            <w:shd w:val="clear" w:color="auto" w:fill="auto"/>
          </w:tcPr>
          <w:p w14:paraId="60A7E7D6" w14:textId="77777777" w:rsidR="00A34543" w:rsidRPr="00DD2845" w:rsidRDefault="00A34543" w:rsidP="005531B1">
            <w:pPr>
              <w:rPr>
                <w:szCs w:val="24"/>
              </w:rPr>
            </w:pPr>
            <w:r w:rsidRPr="00DD2845">
              <w:rPr>
                <w:szCs w:val="24"/>
              </w:rPr>
              <w:t>Nomas tiesību pretendenta pārstāvja paraksts, vārds, uzvārds un personas kods (ja ir)</w:t>
            </w:r>
          </w:p>
        </w:tc>
      </w:tr>
    </w:tbl>
    <w:p w14:paraId="0AFE8709" w14:textId="77777777" w:rsidR="009239B1" w:rsidRPr="00AA66C9" w:rsidRDefault="009239B1" w:rsidP="00A34543">
      <w:pPr>
        <w:jc w:val="right"/>
        <w:rPr>
          <w:b/>
          <w:bCs/>
          <w:iCs/>
          <w:sz w:val="24"/>
          <w:szCs w:val="24"/>
        </w:rPr>
      </w:pPr>
    </w:p>
    <w:sectPr w:rsidR="009239B1" w:rsidRPr="00AA66C9" w:rsidSect="005D0FDD">
      <w:footnotePr>
        <w:pos w:val="beneathText"/>
      </w:footnotePr>
      <w:pgSz w:w="11905" w:h="16837"/>
      <w:pgMar w:top="851" w:right="1132"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49007" w14:textId="77777777" w:rsidR="00E912E1" w:rsidRDefault="00E912E1" w:rsidP="00AE5297">
      <w:r>
        <w:separator/>
      </w:r>
    </w:p>
  </w:endnote>
  <w:endnote w:type="continuationSeparator" w:id="0">
    <w:p w14:paraId="5ED135FA" w14:textId="77777777" w:rsidR="00E912E1" w:rsidRDefault="00E912E1" w:rsidP="00AE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2066658"/>
      <w:docPartObj>
        <w:docPartGallery w:val="Page Numbers (Bottom of Page)"/>
        <w:docPartUnique/>
      </w:docPartObj>
    </w:sdtPr>
    <w:sdtEndPr/>
    <w:sdtContent>
      <w:p w14:paraId="22945963" w14:textId="21945955" w:rsidR="005D0FDD" w:rsidRDefault="005D0FDD">
        <w:pPr>
          <w:pStyle w:val="Kjene"/>
          <w:jc w:val="center"/>
        </w:pPr>
        <w:r>
          <w:fldChar w:fldCharType="begin"/>
        </w:r>
        <w:r>
          <w:instrText>PAGE   \* MERGEFORMAT</w:instrText>
        </w:r>
        <w:r>
          <w:fldChar w:fldCharType="separate"/>
        </w:r>
        <w:r>
          <w:t>2</w:t>
        </w:r>
        <w:r>
          <w:fldChar w:fldCharType="end"/>
        </w:r>
      </w:p>
    </w:sdtContent>
  </w:sdt>
  <w:p w14:paraId="09DAF410" w14:textId="77777777" w:rsidR="005D0FDD" w:rsidRDefault="005D0FD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F7A877" w14:textId="77777777" w:rsidR="00E912E1" w:rsidRDefault="00E912E1" w:rsidP="00AE5297">
      <w:r>
        <w:separator/>
      </w:r>
    </w:p>
  </w:footnote>
  <w:footnote w:type="continuationSeparator" w:id="0">
    <w:p w14:paraId="32B759A8" w14:textId="77777777" w:rsidR="00E912E1" w:rsidRDefault="00E912E1" w:rsidP="00AE5297">
      <w:r>
        <w:continuationSeparator/>
      </w:r>
    </w:p>
  </w:footnote>
  <w:footnote w:id="1">
    <w:p w14:paraId="6A71B285" w14:textId="28BB6DD6" w:rsidR="00AE5297" w:rsidRPr="002E484E" w:rsidRDefault="00AE5297" w:rsidP="00AE5297">
      <w:pPr>
        <w:pStyle w:val="Vresteksts"/>
      </w:pPr>
      <w:r>
        <w:rPr>
          <w:rStyle w:val="Vresatsauce"/>
        </w:rPr>
        <w:footnoteRef/>
      </w:r>
      <w:r>
        <w:t xml:space="preserve"> Ne zemāka kā nosacītā nomas maksa </w:t>
      </w:r>
      <w:r w:rsidR="008930F2">
        <w:t>7,50</w:t>
      </w:r>
      <w:r w:rsidRPr="00FD55CC">
        <w:t xml:space="preserve"> </w:t>
      </w:r>
      <w:r w:rsidR="00E800E2" w:rsidRPr="00E800E2">
        <w:t>EUR</w:t>
      </w:r>
      <w:r w:rsidR="008930F2">
        <w:t>/m</w:t>
      </w:r>
      <w:r w:rsidR="0029614E" w:rsidRPr="0029614E">
        <w:rPr>
          <w:vertAlign w:val="superscript"/>
        </w:rPr>
        <w:t>2</w:t>
      </w:r>
      <w:r>
        <w:t xml:space="preserve"> bez PVN par Nomas objektu mēnesī. </w:t>
      </w:r>
    </w:p>
  </w:footnote>
  <w:footnote w:id="2">
    <w:p w14:paraId="640D92F1" w14:textId="090D396A" w:rsidR="00DB4192" w:rsidRDefault="00AE5297" w:rsidP="00AE5297">
      <w:pPr>
        <w:pStyle w:val="Vresteksts"/>
      </w:pPr>
      <w:r>
        <w:rPr>
          <w:rStyle w:val="Vresatsauce"/>
        </w:rPr>
        <w:footnoteRef/>
      </w:r>
      <w:r>
        <w:t xml:space="preserve"> Jāpievieno, ja piedāvājumu paraksta pretendenta pilnvarota persona; ja piedāvājumu paraksta fiziskās personas pilnvarota persona, pilnvarai ir jābūt notariāli apliecinātai.</w:t>
      </w:r>
    </w:p>
    <w:p w14:paraId="5B603C12" w14:textId="15ED70F5" w:rsidR="00DB4192" w:rsidRDefault="00DB4192" w:rsidP="00AE5297">
      <w:pPr>
        <w:pStyle w:val="Vresteksts"/>
      </w:pPr>
    </w:p>
    <w:p w14:paraId="5113287E" w14:textId="77777777" w:rsidR="00DB4192" w:rsidRDefault="00DB4192" w:rsidP="00AE5297">
      <w:pPr>
        <w:pStyle w:val="Vresteksts"/>
      </w:pPr>
    </w:p>
    <w:p w14:paraId="3F837A69" w14:textId="77777777" w:rsidR="000C0CEF" w:rsidRDefault="000C0CEF" w:rsidP="00AE5297">
      <w:pPr>
        <w:pStyle w:val="Vresteksts"/>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FB798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D5494D"/>
    <w:multiLevelType w:val="multilevel"/>
    <w:tmpl w:val="1AB033D6"/>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737B84"/>
    <w:multiLevelType w:val="multilevel"/>
    <w:tmpl w:val="18B2BADA"/>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2C22E0"/>
    <w:multiLevelType w:val="hybridMultilevel"/>
    <w:tmpl w:val="D96A655C"/>
    <w:lvl w:ilvl="0" w:tplc="F0767464">
      <w:start w:val="1"/>
      <w:numFmt w:val="decimal"/>
      <w:lvlText w:val="%1."/>
      <w:lvlJc w:val="left"/>
      <w:pPr>
        <w:ind w:left="720" w:hanging="360"/>
      </w:pPr>
      <w:rPr>
        <w:rFonts w:hint="default"/>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435252"/>
    <w:multiLevelType w:val="multilevel"/>
    <w:tmpl w:val="9C143330"/>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71E62C5"/>
    <w:multiLevelType w:val="hybridMultilevel"/>
    <w:tmpl w:val="B53E9226"/>
    <w:lvl w:ilvl="0" w:tplc="04260017">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28E7504C"/>
    <w:multiLevelType w:val="multilevel"/>
    <w:tmpl w:val="D6482BD0"/>
    <w:styleLink w:val="ImportedStyle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2"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76"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709"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1069" w:hanging="10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069" w:hanging="106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429"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429" w:hanging="142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789" w:hanging="178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4415122"/>
    <w:multiLevelType w:val="multilevel"/>
    <w:tmpl w:val="7ED88FA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A3704CD"/>
    <w:multiLevelType w:val="multilevel"/>
    <w:tmpl w:val="B58C44CE"/>
    <w:lvl w:ilvl="0">
      <w:start w:val="1"/>
      <w:numFmt w:val="decimal"/>
      <w:lvlText w:val="%1."/>
      <w:lvlJc w:val="left"/>
      <w:pPr>
        <w:ind w:left="720" w:hanging="360"/>
      </w:pPr>
      <w:rPr>
        <w:rFonts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D253C2"/>
    <w:multiLevelType w:val="hybridMultilevel"/>
    <w:tmpl w:val="01B6F608"/>
    <w:lvl w:ilvl="0" w:tplc="908E2B36">
      <w:start w:val="1"/>
      <w:numFmt w:val="bullet"/>
      <w:lvlText w:val="-"/>
      <w:lvlJc w:val="left"/>
      <w:pPr>
        <w:ind w:left="1211" w:hanging="360"/>
      </w:pPr>
      <w:rPr>
        <w:rFonts w:ascii="Times New Roman" w:eastAsia="Arial Unicode MS" w:hAnsi="Times New Roman" w:cs="Times New Roman"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1" w15:restartNumberingAfterBreak="0">
    <w:nsid w:val="49644909"/>
    <w:multiLevelType w:val="hybridMultilevel"/>
    <w:tmpl w:val="31062D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AF73465"/>
    <w:multiLevelType w:val="multilevel"/>
    <w:tmpl w:val="1318076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alibri" w:hAnsi="Times New Roman" w:cs="Times New Roman"/>
        <w:b w:val="0"/>
        <w:bCs w:val="0"/>
      </w:rPr>
    </w:lvl>
    <w:lvl w:ilvl="2">
      <w:start w:val="1"/>
      <w:numFmt w:val="decimal"/>
      <w:lvlText w:val="%1.%2.%3."/>
      <w:lvlJc w:val="left"/>
      <w:pPr>
        <w:ind w:left="1003"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1E44C31"/>
    <w:multiLevelType w:val="multilevel"/>
    <w:tmpl w:val="FF946E3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D4F7A86"/>
    <w:multiLevelType w:val="hybridMultilevel"/>
    <w:tmpl w:val="5D38C89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BE205CA"/>
    <w:multiLevelType w:val="multilevel"/>
    <w:tmpl w:val="2160BBB8"/>
    <w:lvl w:ilvl="0">
      <w:start w:val="1"/>
      <w:numFmt w:val="decimal"/>
      <w:lvlText w:val="%1."/>
      <w:lvlJc w:val="left"/>
      <w:pPr>
        <w:ind w:left="720" w:hanging="360"/>
      </w:pPr>
      <w:rPr>
        <w:rFonts w:hint="default"/>
        <w:b/>
        <w:bCs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sz w:val="24"/>
        <w:szCs w:val="24"/>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FBA136E"/>
    <w:multiLevelType w:val="multilevel"/>
    <w:tmpl w:val="D6482BD0"/>
    <w:numStyleLink w:val="ImportedStyle1"/>
  </w:abstractNum>
  <w:abstractNum w:abstractNumId="17" w15:restartNumberingAfterBreak="0">
    <w:nsid w:val="710179CE"/>
    <w:multiLevelType w:val="multilevel"/>
    <w:tmpl w:val="6BAAE6A2"/>
    <w:lvl w:ilvl="0">
      <w:start w:val="8"/>
      <w:numFmt w:val="decimal"/>
      <w:lvlText w:val="%1."/>
      <w:lvlJc w:val="left"/>
      <w:pPr>
        <w:ind w:left="450" w:hanging="450"/>
      </w:pPr>
      <w:rPr>
        <w:rFonts w:hint="default"/>
        <w:b/>
        <w:bCs/>
      </w:rPr>
    </w:lvl>
    <w:lvl w:ilvl="1">
      <w:start w:val="1"/>
      <w:numFmt w:val="decimal"/>
      <w:lvlText w:val="%1.%2."/>
      <w:lvlJc w:val="left"/>
      <w:pPr>
        <w:ind w:left="450" w:hanging="450"/>
      </w:pPr>
      <w:rPr>
        <w:rFonts w:hint="default"/>
        <w:sz w:val="24"/>
        <w:szCs w:val="24"/>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BA0355"/>
    <w:multiLevelType w:val="hybridMultilevel"/>
    <w:tmpl w:val="49944784"/>
    <w:lvl w:ilvl="0" w:tplc="B0A09E2A">
      <w:start w:val="2024"/>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DA86571"/>
    <w:multiLevelType w:val="multilevel"/>
    <w:tmpl w:val="56D47A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2300276">
    <w:abstractNumId w:val="15"/>
  </w:num>
  <w:num w:numId="2" w16cid:durableId="1720779619">
    <w:abstractNumId w:val="10"/>
  </w:num>
  <w:num w:numId="3" w16cid:durableId="1518344185">
    <w:abstractNumId w:val="0"/>
  </w:num>
  <w:num w:numId="4" w16cid:durableId="24411090">
    <w:abstractNumId w:val="3"/>
  </w:num>
  <w:num w:numId="5" w16cid:durableId="274335390">
    <w:abstractNumId w:val="5"/>
  </w:num>
  <w:num w:numId="6" w16cid:durableId="191504502">
    <w:abstractNumId w:val="4"/>
  </w:num>
  <w:num w:numId="7" w16cid:durableId="247931598">
    <w:abstractNumId w:val="11"/>
  </w:num>
  <w:num w:numId="8" w16cid:durableId="1645966555">
    <w:abstractNumId w:val="2"/>
  </w:num>
  <w:num w:numId="9" w16cid:durableId="407581337">
    <w:abstractNumId w:val="19"/>
  </w:num>
  <w:num w:numId="10" w16cid:durableId="1741101659">
    <w:abstractNumId w:val="13"/>
  </w:num>
  <w:num w:numId="11" w16cid:durableId="788090212">
    <w:abstractNumId w:val="8"/>
  </w:num>
  <w:num w:numId="12" w16cid:durableId="1158808210">
    <w:abstractNumId w:val="1"/>
  </w:num>
  <w:num w:numId="13" w16cid:durableId="1468279008">
    <w:abstractNumId w:val="7"/>
  </w:num>
  <w:num w:numId="14" w16cid:durableId="2092699065">
    <w:abstractNumId w:val="16"/>
  </w:num>
  <w:num w:numId="15" w16cid:durableId="2089299924">
    <w:abstractNumId w:val="14"/>
  </w:num>
  <w:num w:numId="16" w16cid:durableId="1993827149">
    <w:abstractNumId w:val="12"/>
  </w:num>
  <w:num w:numId="17" w16cid:durableId="2137211715">
    <w:abstractNumId w:val="6"/>
  </w:num>
  <w:num w:numId="18" w16cid:durableId="1767193973">
    <w:abstractNumId w:val="17"/>
  </w:num>
  <w:num w:numId="19" w16cid:durableId="1089161121">
    <w:abstractNumId w:val="9"/>
  </w:num>
  <w:num w:numId="20" w16cid:durableId="671960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C0D"/>
    <w:rsid w:val="00001A23"/>
    <w:rsid w:val="00002B5E"/>
    <w:rsid w:val="000032B9"/>
    <w:rsid w:val="00005E66"/>
    <w:rsid w:val="00007D64"/>
    <w:rsid w:val="00016DD4"/>
    <w:rsid w:val="0002438C"/>
    <w:rsid w:val="0003542B"/>
    <w:rsid w:val="00036C97"/>
    <w:rsid w:val="00042B1B"/>
    <w:rsid w:val="00042BC3"/>
    <w:rsid w:val="000601BB"/>
    <w:rsid w:val="00063C17"/>
    <w:rsid w:val="00065B2C"/>
    <w:rsid w:val="00065F1E"/>
    <w:rsid w:val="00075607"/>
    <w:rsid w:val="00080157"/>
    <w:rsid w:val="0008607D"/>
    <w:rsid w:val="00090AF3"/>
    <w:rsid w:val="000A2D58"/>
    <w:rsid w:val="000B72CD"/>
    <w:rsid w:val="000C0CEF"/>
    <w:rsid w:val="000C1E0E"/>
    <w:rsid w:val="000C2776"/>
    <w:rsid w:val="000C40D7"/>
    <w:rsid w:val="000C6EBC"/>
    <w:rsid w:val="000D0D39"/>
    <w:rsid w:val="000D2F63"/>
    <w:rsid w:val="000E4086"/>
    <w:rsid w:val="000E61FE"/>
    <w:rsid w:val="00110394"/>
    <w:rsid w:val="001118EA"/>
    <w:rsid w:val="00111B3B"/>
    <w:rsid w:val="00114FC4"/>
    <w:rsid w:val="001150F3"/>
    <w:rsid w:val="001173A5"/>
    <w:rsid w:val="00117402"/>
    <w:rsid w:val="00117BF5"/>
    <w:rsid w:val="00122DEB"/>
    <w:rsid w:val="00125BD6"/>
    <w:rsid w:val="001264B4"/>
    <w:rsid w:val="001351EA"/>
    <w:rsid w:val="00136679"/>
    <w:rsid w:val="00141DEF"/>
    <w:rsid w:val="001423E8"/>
    <w:rsid w:val="00151CF8"/>
    <w:rsid w:val="00156214"/>
    <w:rsid w:val="00163EC6"/>
    <w:rsid w:val="00167099"/>
    <w:rsid w:val="001733FC"/>
    <w:rsid w:val="00173873"/>
    <w:rsid w:val="00175E5A"/>
    <w:rsid w:val="00177C7C"/>
    <w:rsid w:val="001968D1"/>
    <w:rsid w:val="00197186"/>
    <w:rsid w:val="0019718B"/>
    <w:rsid w:val="001A09CC"/>
    <w:rsid w:val="001A5722"/>
    <w:rsid w:val="001A6091"/>
    <w:rsid w:val="001C2800"/>
    <w:rsid w:val="001C55C6"/>
    <w:rsid w:val="001C679E"/>
    <w:rsid w:val="001C6F7F"/>
    <w:rsid w:val="001D0558"/>
    <w:rsid w:val="001D68C8"/>
    <w:rsid w:val="001D7281"/>
    <w:rsid w:val="001D7B5A"/>
    <w:rsid w:val="001E4E72"/>
    <w:rsid w:val="001F1D54"/>
    <w:rsid w:val="001F71A7"/>
    <w:rsid w:val="00201813"/>
    <w:rsid w:val="00201B03"/>
    <w:rsid w:val="00222BF4"/>
    <w:rsid w:val="00231C16"/>
    <w:rsid w:val="00236071"/>
    <w:rsid w:val="00244DD4"/>
    <w:rsid w:val="00244F4F"/>
    <w:rsid w:val="002475AC"/>
    <w:rsid w:val="00250918"/>
    <w:rsid w:val="002523C6"/>
    <w:rsid w:val="00254D5F"/>
    <w:rsid w:val="00265631"/>
    <w:rsid w:val="00266862"/>
    <w:rsid w:val="00266946"/>
    <w:rsid w:val="00276A25"/>
    <w:rsid w:val="00281A67"/>
    <w:rsid w:val="00284157"/>
    <w:rsid w:val="002869BD"/>
    <w:rsid w:val="00291022"/>
    <w:rsid w:val="002956D8"/>
    <w:rsid w:val="0029614E"/>
    <w:rsid w:val="002964D4"/>
    <w:rsid w:val="00296A5B"/>
    <w:rsid w:val="00297ECF"/>
    <w:rsid w:val="002B38FB"/>
    <w:rsid w:val="002C1D82"/>
    <w:rsid w:val="002C2D6F"/>
    <w:rsid w:val="002D2ACD"/>
    <w:rsid w:val="002E4C05"/>
    <w:rsid w:val="002F12DE"/>
    <w:rsid w:val="003041C1"/>
    <w:rsid w:val="00305CD2"/>
    <w:rsid w:val="00313523"/>
    <w:rsid w:val="00315D13"/>
    <w:rsid w:val="00324748"/>
    <w:rsid w:val="00325E2E"/>
    <w:rsid w:val="00326E95"/>
    <w:rsid w:val="00333784"/>
    <w:rsid w:val="00350DA9"/>
    <w:rsid w:val="0035314B"/>
    <w:rsid w:val="0035363E"/>
    <w:rsid w:val="003624E8"/>
    <w:rsid w:val="00362ADE"/>
    <w:rsid w:val="00370892"/>
    <w:rsid w:val="0037415F"/>
    <w:rsid w:val="00375D7B"/>
    <w:rsid w:val="00383ECC"/>
    <w:rsid w:val="00385C8A"/>
    <w:rsid w:val="00392ECF"/>
    <w:rsid w:val="0039564B"/>
    <w:rsid w:val="003A2B77"/>
    <w:rsid w:val="003A722B"/>
    <w:rsid w:val="003A7779"/>
    <w:rsid w:val="003C09ED"/>
    <w:rsid w:val="003E1148"/>
    <w:rsid w:val="003E2D08"/>
    <w:rsid w:val="003F2F0B"/>
    <w:rsid w:val="00402A92"/>
    <w:rsid w:val="00407F01"/>
    <w:rsid w:val="00412414"/>
    <w:rsid w:val="0041553A"/>
    <w:rsid w:val="0041644C"/>
    <w:rsid w:val="0041791A"/>
    <w:rsid w:val="00417D12"/>
    <w:rsid w:val="0042772C"/>
    <w:rsid w:val="004277E9"/>
    <w:rsid w:val="004301CC"/>
    <w:rsid w:val="00441A8E"/>
    <w:rsid w:val="00441B48"/>
    <w:rsid w:val="004554B0"/>
    <w:rsid w:val="004639A2"/>
    <w:rsid w:val="0046413E"/>
    <w:rsid w:val="004648F5"/>
    <w:rsid w:val="0046723F"/>
    <w:rsid w:val="00476218"/>
    <w:rsid w:val="00476E6C"/>
    <w:rsid w:val="00487CB2"/>
    <w:rsid w:val="004A584E"/>
    <w:rsid w:val="004B2FE2"/>
    <w:rsid w:val="004C1EA4"/>
    <w:rsid w:val="004C2E1E"/>
    <w:rsid w:val="004C37EB"/>
    <w:rsid w:val="004D0681"/>
    <w:rsid w:val="004D5952"/>
    <w:rsid w:val="005008C0"/>
    <w:rsid w:val="00500ECB"/>
    <w:rsid w:val="0051683B"/>
    <w:rsid w:val="00516AD7"/>
    <w:rsid w:val="00520B26"/>
    <w:rsid w:val="0054209A"/>
    <w:rsid w:val="0054689F"/>
    <w:rsid w:val="0055344D"/>
    <w:rsid w:val="00556F74"/>
    <w:rsid w:val="00563C75"/>
    <w:rsid w:val="0056763D"/>
    <w:rsid w:val="005709C7"/>
    <w:rsid w:val="00573225"/>
    <w:rsid w:val="00574EE8"/>
    <w:rsid w:val="0057543A"/>
    <w:rsid w:val="00577A67"/>
    <w:rsid w:val="00581B01"/>
    <w:rsid w:val="00583F75"/>
    <w:rsid w:val="00597BE6"/>
    <w:rsid w:val="005A374D"/>
    <w:rsid w:val="005A3BD9"/>
    <w:rsid w:val="005A5907"/>
    <w:rsid w:val="005C6376"/>
    <w:rsid w:val="005D0FDD"/>
    <w:rsid w:val="005D4054"/>
    <w:rsid w:val="005D4C13"/>
    <w:rsid w:val="005D5710"/>
    <w:rsid w:val="005E210A"/>
    <w:rsid w:val="005E7EDB"/>
    <w:rsid w:val="005F14C3"/>
    <w:rsid w:val="00600745"/>
    <w:rsid w:val="006138E4"/>
    <w:rsid w:val="006139AB"/>
    <w:rsid w:val="00617208"/>
    <w:rsid w:val="0062014F"/>
    <w:rsid w:val="006334B0"/>
    <w:rsid w:val="00636D8E"/>
    <w:rsid w:val="00640A03"/>
    <w:rsid w:val="00640B29"/>
    <w:rsid w:val="00641182"/>
    <w:rsid w:val="00644772"/>
    <w:rsid w:val="006459F0"/>
    <w:rsid w:val="006521F8"/>
    <w:rsid w:val="00675BC3"/>
    <w:rsid w:val="0069050A"/>
    <w:rsid w:val="0069076F"/>
    <w:rsid w:val="00690C5A"/>
    <w:rsid w:val="00696F07"/>
    <w:rsid w:val="006A06E7"/>
    <w:rsid w:val="006A0E2F"/>
    <w:rsid w:val="006B14F6"/>
    <w:rsid w:val="006B16CF"/>
    <w:rsid w:val="006B43AE"/>
    <w:rsid w:val="006C1768"/>
    <w:rsid w:val="006C6FA8"/>
    <w:rsid w:val="006D059F"/>
    <w:rsid w:val="006D59BA"/>
    <w:rsid w:val="006E1FB2"/>
    <w:rsid w:val="006F1342"/>
    <w:rsid w:val="006F4917"/>
    <w:rsid w:val="006F717D"/>
    <w:rsid w:val="00701C4B"/>
    <w:rsid w:val="00705394"/>
    <w:rsid w:val="00712B0E"/>
    <w:rsid w:val="00715516"/>
    <w:rsid w:val="007207A2"/>
    <w:rsid w:val="00722C30"/>
    <w:rsid w:val="00731507"/>
    <w:rsid w:val="00732F40"/>
    <w:rsid w:val="007338B0"/>
    <w:rsid w:val="00734020"/>
    <w:rsid w:val="007357A6"/>
    <w:rsid w:val="00742563"/>
    <w:rsid w:val="00746E1D"/>
    <w:rsid w:val="0075257F"/>
    <w:rsid w:val="0075712D"/>
    <w:rsid w:val="007602FC"/>
    <w:rsid w:val="00760DA2"/>
    <w:rsid w:val="00771C26"/>
    <w:rsid w:val="00772757"/>
    <w:rsid w:val="007801FC"/>
    <w:rsid w:val="00786748"/>
    <w:rsid w:val="00787C1F"/>
    <w:rsid w:val="00794EC0"/>
    <w:rsid w:val="007A0637"/>
    <w:rsid w:val="007A5E2B"/>
    <w:rsid w:val="007B1533"/>
    <w:rsid w:val="007B3131"/>
    <w:rsid w:val="007B5A99"/>
    <w:rsid w:val="007B6B4C"/>
    <w:rsid w:val="007C073D"/>
    <w:rsid w:val="007C1BE8"/>
    <w:rsid w:val="007C3FE4"/>
    <w:rsid w:val="007C7D8C"/>
    <w:rsid w:val="007E79AE"/>
    <w:rsid w:val="007F7121"/>
    <w:rsid w:val="00802646"/>
    <w:rsid w:val="0080372F"/>
    <w:rsid w:val="00807EFA"/>
    <w:rsid w:val="00807F56"/>
    <w:rsid w:val="00811D27"/>
    <w:rsid w:val="00815761"/>
    <w:rsid w:val="00817BB0"/>
    <w:rsid w:val="00824C07"/>
    <w:rsid w:val="00830A8C"/>
    <w:rsid w:val="0083109C"/>
    <w:rsid w:val="00831332"/>
    <w:rsid w:val="00835D4B"/>
    <w:rsid w:val="0083601F"/>
    <w:rsid w:val="008360ED"/>
    <w:rsid w:val="00841BE7"/>
    <w:rsid w:val="0084325C"/>
    <w:rsid w:val="0085287A"/>
    <w:rsid w:val="00860F29"/>
    <w:rsid w:val="00877661"/>
    <w:rsid w:val="0088158D"/>
    <w:rsid w:val="00884666"/>
    <w:rsid w:val="008872E1"/>
    <w:rsid w:val="0089010F"/>
    <w:rsid w:val="008930F2"/>
    <w:rsid w:val="00897977"/>
    <w:rsid w:val="008A2FF0"/>
    <w:rsid w:val="008B2649"/>
    <w:rsid w:val="008B57B7"/>
    <w:rsid w:val="008C2FDE"/>
    <w:rsid w:val="008C6404"/>
    <w:rsid w:val="008D0102"/>
    <w:rsid w:val="008E297D"/>
    <w:rsid w:val="008E76E3"/>
    <w:rsid w:val="008F3237"/>
    <w:rsid w:val="008F6F55"/>
    <w:rsid w:val="008F7C02"/>
    <w:rsid w:val="00913756"/>
    <w:rsid w:val="00913E43"/>
    <w:rsid w:val="0091700F"/>
    <w:rsid w:val="009177DC"/>
    <w:rsid w:val="009239B1"/>
    <w:rsid w:val="00927B17"/>
    <w:rsid w:val="00934F59"/>
    <w:rsid w:val="00940895"/>
    <w:rsid w:val="00962BA8"/>
    <w:rsid w:val="009705B1"/>
    <w:rsid w:val="0097062B"/>
    <w:rsid w:val="00972234"/>
    <w:rsid w:val="00974CCB"/>
    <w:rsid w:val="00980938"/>
    <w:rsid w:val="00986994"/>
    <w:rsid w:val="0099271F"/>
    <w:rsid w:val="009A3899"/>
    <w:rsid w:val="009A3F6E"/>
    <w:rsid w:val="009B01F6"/>
    <w:rsid w:val="009B0A2F"/>
    <w:rsid w:val="009B34A1"/>
    <w:rsid w:val="009B5808"/>
    <w:rsid w:val="009B7B59"/>
    <w:rsid w:val="009C6F72"/>
    <w:rsid w:val="009C7733"/>
    <w:rsid w:val="009D1E09"/>
    <w:rsid w:val="009D27CD"/>
    <w:rsid w:val="009D746C"/>
    <w:rsid w:val="009E2A9C"/>
    <w:rsid w:val="009F1182"/>
    <w:rsid w:val="009F2BBE"/>
    <w:rsid w:val="009F7209"/>
    <w:rsid w:val="00A033CA"/>
    <w:rsid w:val="00A11687"/>
    <w:rsid w:val="00A12F6F"/>
    <w:rsid w:val="00A152EB"/>
    <w:rsid w:val="00A179D7"/>
    <w:rsid w:val="00A21188"/>
    <w:rsid w:val="00A218C2"/>
    <w:rsid w:val="00A2257F"/>
    <w:rsid w:val="00A23561"/>
    <w:rsid w:val="00A27AEE"/>
    <w:rsid w:val="00A31133"/>
    <w:rsid w:val="00A34543"/>
    <w:rsid w:val="00A35DBD"/>
    <w:rsid w:val="00A35FED"/>
    <w:rsid w:val="00A40A8B"/>
    <w:rsid w:val="00A42AF3"/>
    <w:rsid w:val="00A57A87"/>
    <w:rsid w:val="00A6062A"/>
    <w:rsid w:val="00A62A1E"/>
    <w:rsid w:val="00A62C8A"/>
    <w:rsid w:val="00A71578"/>
    <w:rsid w:val="00A82B9C"/>
    <w:rsid w:val="00A83862"/>
    <w:rsid w:val="00AA0CC3"/>
    <w:rsid w:val="00AA4E24"/>
    <w:rsid w:val="00AA66C9"/>
    <w:rsid w:val="00AA6D46"/>
    <w:rsid w:val="00AB0CF4"/>
    <w:rsid w:val="00AB2C96"/>
    <w:rsid w:val="00AC1084"/>
    <w:rsid w:val="00AC144E"/>
    <w:rsid w:val="00AD4C43"/>
    <w:rsid w:val="00AE16EC"/>
    <w:rsid w:val="00AE1DDF"/>
    <w:rsid w:val="00AE5297"/>
    <w:rsid w:val="00AF2938"/>
    <w:rsid w:val="00AF4DE2"/>
    <w:rsid w:val="00AF5AB4"/>
    <w:rsid w:val="00AF6D5C"/>
    <w:rsid w:val="00B02CA4"/>
    <w:rsid w:val="00B032FA"/>
    <w:rsid w:val="00B12DC0"/>
    <w:rsid w:val="00B130EC"/>
    <w:rsid w:val="00B2326E"/>
    <w:rsid w:val="00B23BB7"/>
    <w:rsid w:val="00B24BE8"/>
    <w:rsid w:val="00B27051"/>
    <w:rsid w:val="00B31A7C"/>
    <w:rsid w:val="00B33F0B"/>
    <w:rsid w:val="00B35E53"/>
    <w:rsid w:val="00B40599"/>
    <w:rsid w:val="00B5133F"/>
    <w:rsid w:val="00B53BE9"/>
    <w:rsid w:val="00B572DB"/>
    <w:rsid w:val="00B74469"/>
    <w:rsid w:val="00B75BDD"/>
    <w:rsid w:val="00B76A68"/>
    <w:rsid w:val="00B83D3E"/>
    <w:rsid w:val="00B90E0B"/>
    <w:rsid w:val="00B94325"/>
    <w:rsid w:val="00B976EF"/>
    <w:rsid w:val="00BA6346"/>
    <w:rsid w:val="00BA6A2C"/>
    <w:rsid w:val="00BB38BA"/>
    <w:rsid w:val="00BB43D2"/>
    <w:rsid w:val="00BC267A"/>
    <w:rsid w:val="00BE1359"/>
    <w:rsid w:val="00BE1A27"/>
    <w:rsid w:val="00BE40CC"/>
    <w:rsid w:val="00BF7E35"/>
    <w:rsid w:val="00C05E6E"/>
    <w:rsid w:val="00C0681F"/>
    <w:rsid w:val="00C16453"/>
    <w:rsid w:val="00C176BF"/>
    <w:rsid w:val="00C26CF8"/>
    <w:rsid w:val="00C33A5A"/>
    <w:rsid w:val="00C34F7B"/>
    <w:rsid w:val="00C57E4B"/>
    <w:rsid w:val="00C61DAD"/>
    <w:rsid w:val="00C63AA8"/>
    <w:rsid w:val="00C641E6"/>
    <w:rsid w:val="00C70A13"/>
    <w:rsid w:val="00C81F04"/>
    <w:rsid w:val="00C842D5"/>
    <w:rsid w:val="00C9311B"/>
    <w:rsid w:val="00CA233B"/>
    <w:rsid w:val="00CB0532"/>
    <w:rsid w:val="00CB2BB5"/>
    <w:rsid w:val="00CB2BC0"/>
    <w:rsid w:val="00CB6422"/>
    <w:rsid w:val="00CC7144"/>
    <w:rsid w:val="00CD0B61"/>
    <w:rsid w:val="00CD2315"/>
    <w:rsid w:val="00CD47AA"/>
    <w:rsid w:val="00CE1CB8"/>
    <w:rsid w:val="00CE6622"/>
    <w:rsid w:val="00CF7DD4"/>
    <w:rsid w:val="00D0289B"/>
    <w:rsid w:val="00D07750"/>
    <w:rsid w:val="00D13238"/>
    <w:rsid w:val="00D16BE7"/>
    <w:rsid w:val="00D2285B"/>
    <w:rsid w:val="00D27033"/>
    <w:rsid w:val="00D27800"/>
    <w:rsid w:val="00D27DDC"/>
    <w:rsid w:val="00D31ADF"/>
    <w:rsid w:val="00D37606"/>
    <w:rsid w:val="00D37852"/>
    <w:rsid w:val="00D54914"/>
    <w:rsid w:val="00D54B7F"/>
    <w:rsid w:val="00D56FB6"/>
    <w:rsid w:val="00D67529"/>
    <w:rsid w:val="00D708F1"/>
    <w:rsid w:val="00D70EC4"/>
    <w:rsid w:val="00D71B78"/>
    <w:rsid w:val="00D82A3C"/>
    <w:rsid w:val="00D86149"/>
    <w:rsid w:val="00D907B0"/>
    <w:rsid w:val="00D9129C"/>
    <w:rsid w:val="00D920D9"/>
    <w:rsid w:val="00D94B76"/>
    <w:rsid w:val="00DB1CED"/>
    <w:rsid w:val="00DB4192"/>
    <w:rsid w:val="00DB58D2"/>
    <w:rsid w:val="00DB61C4"/>
    <w:rsid w:val="00DC4A4C"/>
    <w:rsid w:val="00DD0B0F"/>
    <w:rsid w:val="00DD1A71"/>
    <w:rsid w:val="00DD67A1"/>
    <w:rsid w:val="00DD6915"/>
    <w:rsid w:val="00DD6B46"/>
    <w:rsid w:val="00DE668B"/>
    <w:rsid w:val="00DE742B"/>
    <w:rsid w:val="00DF58AB"/>
    <w:rsid w:val="00DF64DA"/>
    <w:rsid w:val="00E070C4"/>
    <w:rsid w:val="00E07DF1"/>
    <w:rsid w:val="00E1501D"/>
    <w:rsid w:val="00E20B4B"/>
    <w:rsid w:val="00E24565"/>
    <w:rsid w:val="00E40C49"/>
    <w:rsid w:val="00E40E05"/>
    <w:rsid w:val="00E54479"/>
    <w:rsid w:val="00E576DF"/>
    <w:rsid w:val="00E63DB3"/>
    <w:rsid w:val="00E64F0E"/>
    <w:rsid w:val="00E717AE"/>
    <w:rsid w:val="00E749E4"/>
    <w:rsid w:val="00E800E2"/>
    <w:rsid w:val="00E82194"/>
    <w:rsid w:val="00E8609E"/>
    <w:rsid w:val="00E912E1"/>
    <w:rsid w:val="00E95C0D"/>
    <w:rsid w:val="00EA0A7F"/>
    <w:rsid w:val="00EA1238"/>
    <w:rsid w:val="00EB2E1E"/>
    <w:rsid w:val="00EB5BDA"/>
    <w:rsid w:val="00EC4EDD"/>
    <w:rsid w:val="00EC71A6"/>
    <w:rsid w:val="00ED1E84"/>
    <w:rsid w:val="00ED4329"/>
    <w:rsid w:val="00ED6895"/>
    <w:rsid w:val="00EE25FB"/>
    <w:rsid w:val="00EE4796"/>
    <w:rsid w:val="00EE689B"/>
    <w:rsid w:val="00EF34C1"/>
    <w:rsid w:val="00F005D7"/>
    <w:rsid w:val="00F06954"/>
    <w:rsid w:val="00F06FE6"/>
    <w:rsid w:val="00F07DF4"/>
    <w:rsid w:val="00F16F59"/>
    <w:rsid w:val="00F37D3C"/>
    <w:rsid w:val="00F40B4A"/>
    <w:rsid w:val="00F435BE"/>
    <w:rsid w:val="00F43CAE"/>
    <w:rsid w:val="00F45FD3"/>
    <w:rsid w:val="00F51387"/>
    <w:rsid w:val="00F54CD3"/>
    <w:rsid w:val="00F56AFF"/>
    <w:rsid w:val="00F744B4"/>
    <w:rsid w:val="00F80937"/>
    <w:rsid w:val="00F820C1"/>
    <w:rsid w:val="00F901AE"/>
    <w:rsid w:val="00F91BC8"/>
    <w:rsid w:val="00F97CAE"/>
    <w:rsid w:val="00FA5B6D"/>
    <w:rsid w:val="00FA75F4"/>
    <w:rsid w:val="00FB2BB7"/>
    <w:rsid w:val="00FB315E"/>
    <w:rsid w:val="00FB443F"/>
    <w:rsid w:val="00FC1C70"/>
    <w:rsid w:val="00FC650A"/>
    <w:rsid w:val="00FC6F8A"/>
    <w:rsid w:val="00FD667C"/>
    <w:rsid w:val="00FD7AFE"/>
    <w:rsid w:val="00FD7C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B1E8"/>
  <w15:chartTrackingRefBased/>
  <w15:docId w15:val="{DE3BA179-1E89-4F24-ADF5-A24C77BC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95C0D"/>
    <w:pPr>
      <w:spacing w:after="0" w:line="240" w:lineRule="auto"/>
    </w:pPr>
    <w:rPr>
      <w:rFonts w:ascii="Times New Roman" w:eastAsia="Calibri" w:hAnsi="Times New Roman" w:cs="Times New Roman"/>
      <w:sz w:val="20"/>
      <w:szCs w:val="20"/>
      <w:lang w:eastAsia="lv-LV"/>
    </w:rPr>
  </w:style>
  <w:style w:type="paragraph" w:styleId="Virsraksts2">
    <w:name w:val="heading 2"/>
    <w:basedOn w:val="Parastais"/>
    <w:next w:val="Parastais"/>
    <w:link w:val="Virsraksts2Rakstz"/>
    <w:qFormat/>
    <w:rsid w:val="00E95C0D"/>
    <w:pPr>
      <w:keepNext/>
      <w:spacing w:before="240" w:after="60"/>
      <w:outlineLvl w:val="1"/>
    </w:pPr>
    <w:rPr>
      <w:rFonts w:ascii="Cambria" w:eastAsia="Times New Roman" w:hAnsi="Cambria"/>
      <w:b/>
      <w:bCs/>
      <w:i/>
      <w:iCs/>
      <w:sz w:val="28"/>
      <w:szCs w:val="28"/>
      <w:lang w:val="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E95C0D"/>
    <w:rPr>
      <w:rFonts w:ascii="Cambria" w:eastAsia="Times New Roman" w:hAnsi="Cambria" w:cs="Times New Roman"/>
      <w:b/>
      <w:bCs/>
      <w:i/>
      <w:iCs/>
      <w:kern w:val="1"/>
      <w:sz w:val="28"/>
      <w:szCs w:val="28"/>
      <w:lang w:val="ru-RU" w:eastAsia="ar-SA"/>
    </w:rPr>
  </w:style>
  <w:style w:type="paragraph" w:customStyle="1" w:styleId="Parastais">
    <w:name w:val="Parastais"/>
    <w:qFormat/>
    <w:rsid w:val="00E95C0D"/>
    <w:pPr>
      <w:widowControl w:val="0"/>
      <w:suppressAutoHyphens/>
      <w:spacing w:after="0" w:line="240" w:lineRule="auto"/>
    </w:pPr>
    <w:rPr>
      <w:rFonts w:ascii="Times New Roman" w:eastAsia="Arial Unicode MS" w:hAnsi="Times New Roman" w:cs="Times New Roman"/>
      <w:kern w:val="1"/>
      <w:sz w:val="24"/>
      <w:szCs w:val="24"/>
      <w:lang w:eastAsia="ar-SA"/>
    </w:rPr>
  </w:style>
  <w:style w:type="paragraph" w:styleId="Pamatteksts">
    <w:name w:val="Body Text"/>
    <w:basedOn w:val="Parastais"/>
    <w:link w:val="PamattekstsRakstz"/>
    <w:rsid w:val="00E95C0D"/>
    <w:pPr>
      <w:spacing w:after="120"/>
    </w:pPr>
    <w:rPr>
      <w:sz w:val="20"/>
      <w:lang w:val="ru-RU"/>
    </w:rPr>
  </w:style>
  <w:style w:type="character" w:customStyle="1" w:styleId="PamattekstsRakstz">
    <w:name w:val="Pamatteksts Rakstz."/>
    <w:basedOn w:val="Noklusjumarindkopasfonts"/>
    <w:link w:val="Pamatteksts"/>
    <w:rsid w:val="00E95C0D"/>
    <w:rPr>
      <w:rFonts w:ascii="Times New Roman" w:eastAsia="Arial Unicode MS" w:hAnsi="Times New Roman" w:cs="Times New Roman"/>
      <w:kern w:val="1"/>
      <w:sz w:val="20"/>
      <w:szCs w:val="24"/>
      <w:lang w:val="ru-RU" w:eastAsia="ar-SA"/>
    </w:rPr>
  </w:style>
  <w:style w:type="paragraph" w:styleId="Pamattekstaatkpe2">
    <w:name w:val="Body Text Indent 2"/>
    <w:basedOn w:val="Parastais"/>
    <w:link w:val="Pamattekstaatkpe2Rakstz"/>
    <w:unhideWhenUsed/>
    <w:rsid w:val="00E95C0D"/>
    <w:pPr>
      <w:spacing w:after="120" w:line="480" w:lineRule="auto"/>
      <w:ind w:left="283"/>
    </w:pPr>
    <w:rPr>
      <w:sz w:val="20"/>
      <w:lang w:val="ru-RU"/>
    </w:rPr>
  </w:style>
  <w:style w:type="character" w:customStyle="1" w:styleId="Pamattekstaatkpe2Rakstz">
    <w:name w:val="Pamatteksta atkāpe 2 Rakstz."/>
    <w:basedOn w:val="Noklusjumarindkopasfonts"/>
    <w:link w:val="Pamattekstaatkpe2"/>
    <w:rsid w:val="00E95C0D"/>
    <w:rPr>
      <w:rFonts w:ascii="Times New Roman" w:eastAsia="Arial Unicode MS" w:hAnsi="Times New Roman" w:cs="Times New Roman"/>
      <w:kern w:val="1"/>
      <w:sz w:val="20"/>
      <w:szCs w:val="24"/>
      <w:lang w:val="ru-RU" w:eastAsia="ar-SA"/>
    </w:rPr>
  </w:style>
  <w:style w:type="character" w:styleId="Hipersaite">
    <w:name w:val="Hyperlink"/>
    <w:uiPriority w:val="99"/>
    <w:rsid w:val="00E95C0D"/>
    <w:rPr>
      <w:color w:val="0000FF"/>
      <w:u w:val="single"/>
    </w:rPr>
  </w:style>
  <w:style w:type="character" w:styleId="Neatrisintapieminana">
    <w:name w:val="Unresolved Mention"/>
    <w:basedOn w:val="Noklusjumarindkopasfonts"/>
    <w:uiPriority w:val="99"/>
    <w:semiHidden/>
    <w:unhideWhenUsed/>
    <w:rsid w:val="00D907B0"/>
    <w:rPr>
      <w:color w:val="605E5C"/>
      <w:shd w:val="clear" w:color="auto" w:fill="E1DFDD"/>
    </w:rPr>
  </w:style>
  <w:style w:type="paragraph" w:styleId="Galvene">
    <w:name w:val="header"/>
    <w:basedOn w:val="Parasts"/>
    <w:link w:val="GalveneRakstz"/>
    <w:uiPriority w:val="99"/>
    <w:unhideWhenUsed/>
    <w:rsid w:val="00C842D5"/>
    <w:pPr>
      <w:tabs>
        <w:tab w:val="center" w:pos="4320"/>
        <w:tab w:val="right" w:pos="8640"/>
      </w:tabs>
    </w:pPr>
    <w:rPr>
      <w:rFonts w:ascii="Calibri" w:hAnsi="Calibri"/>
      <w:sz w:val="22"/>
      <w:szCs w:val="22"/>
      <w:lang w:val="en-US" w:eastAsia="en-US"/>
    </w:rPr>
  </w:style>
  <w:style w:type="character" w:customStyle="1" w:styleId="GalveneRakstz">
    <w:name w:val="Galvene Rakstz."/>
    <w:basedOn w:val="Noklusjumarindkopasfonts"/>
    <w:link w:val="Galvene"/>
    <w:uiPriority w:val="99"/>
    <w:rsid w:val="00C842D5"/>
    <w:rPr>
      <w:rFonts w:ascii="Calibri" w:eastAsia="Calibri" w:hAnsi="Calibri" w:cs="Times New Roman"/>
      <w:lang w:val="en-US"/>
    </w:rPr>
  </w:style>
  <w:style w:type="paragraph" w:customStyle="1" w:styleId="tv213">
    <w:name w:val="tv213"/>
    <w:basedOn w:val="Parasts"/>
    <w:rsid w:val="00CD47AA"/>
    <w:pPr>
      <w:spacing w:before="100" w:beforeAutospacing="1" w:after="100" w:afterAutospacing="1"/>
    </w:pPr>
    <w:rPr>
      <w:rFonts w:eastAsia="Times New Roman"/>
      <w:sz w:val="24"/>
      <w:szCs w:val="24"/>
    </w:rPr>
  </w:style>
  <w:style w:type="paragraph" w:styleId="Sarakstarindkopa">
    <w:name w:val="List Paragraph"/>
    <w:basedOn w:val="Parasts"/>
    <w:uiPriority w:val="34"/>
    <w:qFormat/>
    <w:rsid w:val="003624E8"/>
    <w:pPr>
      <w:ind w:left="720"/>
      <w:contextualSpacing/>
      <w:jc w:val="both"/>
    </w:pPr>
    <w:rPr>
      <w:sz w:val="24"/>
      <w:szCs w:val="22"/>
      <w:lang w:eastAsia="en-US"/>
    </w:rPr>
  </w:style>
  <w:style w:type="paragraph" w:styleId="Vresteksts">
    <w:name w:val="footnote text"/>
    <w:basedOn w:val="Parasts"/>
    <w:link w:val="VrestekstsRakstz"/>
    <w:uiPriority w:val="99"/>
    <w:semiHidden/>
    <w:unhideWhenUsed/>
    <w:rsid w:val="00AE5297"/>
    <w:pPr>
      <w:jc w:val="both"/>
    </w:pPr>
    <w:rPr>
      <w:lang w:eastAsia="en-US"/>
    </w:rPr>
  </w:style>
  <w:style w:type="character" w:customStyle="1" w:styleId="VrestekstsRakstz">
    <w:name w:val="Vēres teksts Rakstz."/>
    <w:basedOn w:val="Noklusjumarindkopasfonts"/>
    <w:link w:val="Vresteksts"/>
    <w:uiPriority w:val="99"/>
    <w:semiHidden/>
    <w:rsid w:val="00AE5297"/>
    <w:rPr>
      <w:rFonts w:ascii="Times New Roman" w:eastAsia="Calibri" w:hAnsi="Times New Roman" w:cs="Times New Roman"/>
      <w:sz w:val="20"/>
      <w:szCs w:val="20"/>
    </w:rPr>
  </w:style>
  <w:style w:type="character" w:styleId="Vresatsauce">
    <w:name w:val="footnote reference"/>
    <w:uiPriority w:val="99"/>
    <w:semiHidden/>
    <w:unhideWhenUsed/>
    <w:rsid w:val="00AE5297"/>
    <w:rPr>
      <w:vertAlign w:val="superscript"/>
    </w:rPr>
  </w:style>
  <w:style w:type="table" w:styleId="Reatabula">
    <w:name w:val="Table Grid"/>
    <w:basedOn w:val="Parastatabula"/>
    <w:uiPriority w:val="39"/>
    <w:rsid w:val="00BB38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0D2F63"/>
    <w:pPr>
      <w:spacing w:after="0" w:line="240" w:lineRule="auto"/>
    </w:pPr>
    <w:rPr>
      <w:rFonts w:ascii="Times New Roman" w:eastAsia="Times New Roman" w:hAnsi="Times New Roman" w:cs="Times New Roman"/>
      <w:sz w:val="24"/>
      <w:szCs w:val="24"/>
    </w:rPr>
  </w:style>
  <w:style w:type="numbering" w:customStyle="1" w:styleId="ImportedStyle1">
    <w:name w:val="Imported Style 1"/>
    <w:rsid w:val="000D2F63"/>
    <w:pPr>
      <w:numPr>
        <w:numId w:val="13"/>
      </w:numPr>
    </w:pPr>
  </w:style>
  <w:style w:type="character" w:customStyle="1" w:styleId="BezatstarpmRakstz">
    <w:name w:val="Bez atstarpēm Rakstz."/>
    <w:link w:val="Bezatstarpm"/>
    <w:uiPriority w:val="1"/>
    <w:locked/>
    <w:rsid w:val="000D2F63"/>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5D0FDD"/>
    <w:pPr>
      <w:tabs>
        <w:tab w:val="center" w:pos="4153"/>
        <w:tab w:val="right" w:pos="8306"/>
      </w:tabs>
    </w:pPr>
  </w:style>
  <w:style w:type="character" w:customStyle="1" w:styleId="KjeneRakstz">
    <w:name w:val="Kājene Rakstz."/>
    <w:basedOn w:val="Noklusjumarindkopasfonts"/>
    <w:link w:val="Kjene"/>
    <w:uiPriority w:val="99"/>
    <w:rsid w:val="005D0FDD"/>
    <w:rPr>
      <w:rFonts w:ascii="Times New Roman" w:eastAsia="Calibri" w:hAnsi="Times New Roman" w:cs="Times New Roman"/>
      <w:sz w:val="20"/>
      <w:szCs w:val="20"/>
      <w:lang w:eastAsia="lv-LV"/>
    </w:rPr>
  </w:style>
  <w:style w:type="paragraph" w:customStyle="1" w:styleId="Default">
    <w:name w:val="Default"/>
    <w:rsid w:val="004277E9"/>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30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C34F-2572-433C-AB75-917B1CA6D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4413</Words>
  <Characters>2516</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Jaunzeme</dc:creator>
  <cp:keywords/>
  <dc:description/>
  <cp:lastModifiedBy>Liāna Jaunzeme</cp:lastModifiedBy>
  <cp:revision>6</cp:revision>
  <cp:lastPrinted>2025-01-10T09:04:00Z</cp:lastPrinted>
  <dcterms:created xsi:type="dcterms:W3CDTF">2025-01-13T08:15:00Z</dcterms:created>
  <dcterms:modified xsi:type="dcterms:W3CDTF">2025-01-15T13:44:00Z</dcterms:modified>
</cp:coreProperties>
</file>